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43FA2" w:rsidRDefault="00843FA2">
      <w:bookmarkStart w:id="0" w:name="_GoBack"/>
      <w:bookmarkEnd w:id="0"/>
    </w:p>
    <w:tbl>
      <w:tblPr>
        <w:tblStyle w:val="a"/>
        <w:tblW w:w="137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90"/>
        <w:gridCol w:w="8820"/>
      </w:tblGrid>
      <w:tr w:rsidR="00843FA2">
        <w:tc>
          <w:tcPr>
            <w:tcW w:w="4890" w:type="dxa"/>
          </w:tcPr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 group,  level of knowledge/skills</w:t>
            </w:r>
          </w:p>
        </w:tc>
        <w:tc>
          <w:tcPr>
            <w:tcW w:w="8820" w:type="dxa"/>
          </w:tcPr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K12</w:t>
            </w:r>
          </w:p>
        </w:tc>
      </w:tr>
      <w:tr w:rsidR="00843FA2">
        <w:tc>
          <w:tcPr>
            <w:tcW w:w="4890" w:type="dxa"/>
          </w:tcPr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Competencies/levels addressed/ teachers remarks</w:t>
            </w:r>
          </w:p>
        </w:tc>
        <w:tc>
          <w:tcPr>
            <w:tcW w:w="8820" w:type="dxa"/>
          </w:tcPr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See right column</w:t>
            </w:r>
          </w:p>
        </w:tc>
      </w:tr>
      <w:tr w:rsidR="00843FA2">
        <w:tc>
          <w:tcPr>
            <w:tcW w:w="4890" w:type="dxa"/>
          </w:tcPr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Timeframe</w:t>
            </w:r>
          </w:p>
        </w:tc>
        <w:tc>
          <w:tcPr>
            <w:tcW w:w="8820" w:type="dxa"/>
          </w:tcPr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 min (Step 1-4: 2 lessons, Step 5: another 1-2 lessons)</w:t>
            </w:r>
            <w:r>
              <w:rPr>
                <w:sz w:val="24"/>
                <w:szCs w:val="24"/>
              </w:rPr>
              <w:br/>
              <w:t xml:space="preserve">Individual choice of learning paths. </w:t>
            </w:r>
          </w:p>
        </w:tc>
      </w:tr>
      <w:tr w:rsidR="00843FA2">
        <w:tc>
          <w:tcPr>
            <w:tcW w:w="4890" w:type="dxa"/>
          </w:tcPr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Submit results</w:t>
            </w:r>
          </w:p>
        </w:tc>
        <w:tc>
          <w:tcPr>
            <w:tcW w:w="8820" w:type="dxa"/>
          </w:tcPr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Send your results to your teacher via e-mail or your learning platform (Step 1-4) and upload your final essay &amp; evaluate for Step 5 on the Aropä tool.</w:t>
            </w:r>
          </w:p>
        </w:tc>
      </w:tr>
    </w:tbl>
    <w:p w:rsidR="00843FA2" w:rsidRDefault="00677FB5">
      <w:pPr>
        <w:spacing w:after="0" w:line="240" w:lineRule="auto"/>
        <w:rPr>
          <w:b/>
          <w:sz w:val="24"/>
          <w:szCs w:val="24"/>
        </w:rPr>
      </w:pPr>
      <w:r>
        <w:rPr>
          <w:noProof/>
          <w:lang w:val="de-DE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-71118</wp:posOffset>
            </wp:positionH>
            <wp:positionV relativeFrom="paragraph">
              <wp:posOffset>74930</wp:posOffset>
            </wp:positionV>
            <wp:extent cx="875030" cy="600075"/>
            <wp:effectExtent l="49136" t="77837" r="49136" b="77837"/>
            <wp:wrapSquare wrapText="bothSides" distT="0" distB="0" distL="114300" distR="114300"/>
            <wp:docPr id="5" name="image12.jpg" descr="http://www.thompsonwh.com/Note_Tak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http://www.thompsonwh.com/Note_Take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0941216">
                      <a:off x="0" y="0"/>
                      <a:ext cx="87503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3FA2" w:rsidRDefault="00677FB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Objectives of the learning material:</w:t>
      </w:r>
    </w:p>
    <w:p w:rsidR="00843FA2" w:rsidRDefault="00677FB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Understand that… there are no irrefutable theories and all studie</w:t>
      </w:r>
      <w:r>
        <w:rPr>
          <w:sz w:val="24"/>
          <w:szCs w:val="24"/>
        </w:rPr>
        <w:t>s refers to an specific time and place</w:t>
      </w:r>
    </w:p>
    <w:p w:rsidR="00843FA2" w:rsidRDefault="00677FB5">
      <w:pPr>
        <w:rPr>
          <w:b/>
          <w:sz w:val="24"/>
          <w:szCs w:val="24"/>
        </w:rPr>
      </w:pPr>
      <w:r>
        <w:rPr>
          <w:sz w:val="24"/>
          <w:szCs w:val="24"/>
        </w:rPr>
        <w:t>Add your answers to this document, including screenshots and useful resources/links.</w:t>
      </w:r>
    </w:p>
    <w:p w:rsidR="00843FA2" w:rsidRDefault="00843FA2">
      <w:pPr>
        <w:rPr>
          <w:b/>
          <w:sz w:val="24"/>
          <w:szCs w:val="24"/>
        </w:rPr>
      </w:pPr>
    </w:p>
    <w:tbl>
      <w:tblPr>
        <w:tblStyle w:val="a0"/>
        <w:tblW w:w="137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0"/>
        <w:gridCol w:w="11163"/>
        <w:gridCol w:w="2308"/>
      </w:tblGrid>
      <w:tr w:rsidR="00843FA2">
        <w:trPr>
          <w:trHeight w:val="880"/>
        </w:trPr>
        <w:tc>
          <w:tcPr>
            <w:tcW w:w="236" w:type="dxa"/>
          </w:tcPr>
          <w:p w:rsidR="00843FA2" w:rsidRDefault="00843FA2">
            <w:pPr>
              <w:rPr>
                <w:b/>
                <w:sz w:val="24"/>
                <w:szCs w:val="24"/>
              </w:rPr>
            </w:pPr>
          </w:p>
        </w:tc>
        <w:tc>
          <w:tcPr>
            <w:tcW w:w="11175" w:type="dxa"/>
          </w:tcPr>
          <w:p w:rsidR="00843FA2" w:rsidRDefault="00677FB5">
            <w:pPr>
              <w:spacing w:before="240"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6"/>
                <w:szCs w:val="26"/>
              </w:rPr>
              <w:t>STEP 1: What does globalisation mean?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10" w:type="dxa"/>
          </w:tcPr>
          <w:p w:rsidR="00843FA2" w:rsidRDefault="00843FA2">
            <w:pPr>
              <w:rPr>
                <w:i/>
              </w:rPr>
            </w:pPr>
          </w:p>
        </w:tc>
      </w:tr>
      <w:tr w:rsidR="00843FA2">
        <w:tc>
          <w:tcPr>
            <w:tcW w:w="236" w:type="dxa"/>
          </w:tcPr>
          <w:p w:rsidR="00843FA2" w:rsidRDefault="00843FA2"/>
        </w:tc>
        <w:tc>
          <w:tcPr>
            <w:tcW w:w="11175" w:type="dxa"/>
          </w:tcPr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a) Describe your understanding of “globalisation” at the location here: </w:t>
            </w:r>
            <w:hyperlink r:id="rId9">
              <w:r>
                <w:rPr>
                  <w:color w:val="0000FF"/>
                  <w:sz w:val="24"/>
                  <w:szCs w:val="24"/>
                  <w:u w:val="single"/>
                </w:rPr>
                <w:t>www.goo.gl/aqEXmx</w:t>
              </w:r>
            </w:hyperlink>
            <w:r>
              <w:rPr>
                <w:sz w:val="24"/>
                <w:szCs w:val="24"/>
              </w:rPr>
              <w:t xml:space="preserve"> . </w:t>
            </w:r>
            <w:r>
              <w:rPr>
                <w:noProof/>
                <w:lang w:val="de-DE"/>
              </w:rPr>
              <w:drawing>
                <wp:anchor distT="0" distB="0" distL="0" distR="0" simplePos="0" relativeHeight="251659264" behindDoc="0" locked="0" layoutInCell="1" hidden="0" allowOverlap="1">
                  <wp:simplePos x="0" y="0"/>
                  <wp:positionH relativeFrom="margin">
                    <wp:posOffset>5438775</wp:posOffset>
                  </wp:positionH>
                  <wp:positionV relativeFrom="paragraph">
                    <wp:posOffset>66675</wp:posOffset>
                  </wp:positionV>
                  <wp:extent cx="1514158" cy="1514158"/>
                  <wp:effectExtent l="0" t="0" r="0" b="0"/>
                  <wp:wrapSquare wrapText="bothSides" distT="0" distB="0" distL="0" distR="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158" cy="15141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keywords. You will see some examples already there, but don’t feel you have to say the same thing.</w:t>
            </w:r>
          </w:p>
          <w:p w:rsidR="00843FA2" w:rsidRDefault="00843FA2">
            <w:pPr>
              <w:ind w:left="473"/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b) Check whether these brainstorming results agree with UNESCO’s own definition of glob</w:t>
            </w:r>
            <w:r>
              <w:rPr>
                <w:sz w:val="24"/>
                <w:szCs w:val="24"/>
              </w:rPr>
              <w:t xml:space="preserve">alization, which you can see at: </w:t>
            </w:r>
            <w:hyperlink r:id="rId11" w:anchor="top">
              <w:r>
                <w:rPr>
                  <w:color w:val="0000FF"/>
                  <w:sz w:val="24"/>
                  <w:szCs w:val="24"/>
                  <w:u w:val="single"/>
                </w:rPr>
                <w:t>http://www.unesco.org/education/tlsf/mods/theme_c/mod18.html?panel=3#top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c) Which parts of this definition are new to you?</w:t>
            </w:r>
            <w:r>
              <w:rPr>
                <w:noProof/>
                <w:lang w:val="de-DE"/>
              </w:rPr>
              <w:drawing>
                <wp:anchor distT="0" distB="0" distL="0" distR="0" simplePos="0" relativeHeight="251660288" behindDoc="0" locked="0" layoutInCell="1" hidden="0" allowOverlap="1">
                  <wp:simplePos x="0" y="0"/>
                  <wp:positionH relativeFrom="margin">
                    <wp:posOffset>3848418</wp:posOffset>
                  </wp:positionH>
                  <wp:positionV relativeFrom="paragraph">
                    <wp:posOffset>106195</wp:posOffset>
                  </wp:positionV>
                  <wp:extent cx="3114358" cy="1913105"/>
                  <wp:effectExtent l="12700" t="12700" r="12700" b="12700"/>
                  <wp:wrapSquare wrapText="bothSides" distT="0" distB="0" distL="0" distR="0"/>
                  <wp:docPr id="6" name="image14.png" descr="../Schermafbeelding%202017-03-16%20om%2023.46.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../Schermafbeelding%202017-03-16%20om%2023.46.1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358" cy="19131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Conclusion: there are many aspects to the concept of globalisation 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d) Group the results of your brainstorming into the 4 aspects of the scheme</w:t>
            </w:r>
          </w:p>
          <w:p w:rsidR="00843FA2" w:rsidRDefault="00677FB5">
            <w:pPr>
              <w:numPr>
                <w:ilvl w:val="0"/>
                <w:numId w:val="1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Cultural globalisation</w:t>
            </w:r>
          </w:p>
          <w:p w:rsidR="00843FA2" w:rsidRDefault="00677FB5">
            <w:pPr>
              <w:numPr>
                <w:ilvl w:val="0"/>
                <w:numId w:val="1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Technological evolution</w:t>
            </w:r>
          </w:p>
          <w:p w:rsidR="00843FA2" w:rsidRDefault="00677FB5">
            <w:pPr>
              <w:numPr>
                <w:ilvl w:val="0"/>
                <w:numId w:val="1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Political globalisation</w:t>
            </w:r>
          </w:p>
          <w:p w:rsidR="00843FA2" w:rsidRDefault="00677FB5">
            <w:pPr>
              <w:numPr>
                <w:ilvl w:val="0"/>
                <w:numId w:val="1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Economic globalisation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5C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</w:tc>
      </w:tr>
      <w:tr w:rsidR="00843FA2">
        <w:tc>
          <w:tcPr>
            <w:tcW w:w="236" w:type="dxa"/>
          </w:tcPr>
          <w:p w:rsidR="00843FA2" w:rsidRDefault="00843FA2"/>
        </w:tc>
        <w:tc>
          <w:tcPr>
            <w:tcW w:w="11175" w:type="dxa"/>
          </w:tcPr>
          <w:p w:rsidR="00843FA2" w:rsidRDefault="00677FB5">
            <w:pPr>
              <w:spacing w:before="240" w:line="480" w:lineRule="auto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STEP 2: Explore: globalisation in your daily life and beyond</w:t>
            </w:r>
          </w:p>
        </w:tc>
        <w:tc>
          <w:tcPr>
            <w:tcW w:w="2310" w:type="dxa"/>
          </w:tcPr>
          <w:p w:rsidR="00843FA2" w:rsidRDefault="00843FA2">
            <w:pPr>
              <w:rPr>
                <w:sz w:val="24"/>
                <w:szCs w:val="24"/>
              </w:rPr>
            </w:pPr>
          </w:p>
        </w:tc>
      </w:tr>
      <w:tr w:rsidR="00843FA2">
        <w:trPr>
          <w:trHeight w:hRule="exact" w:val="21556"/>
        </w:trPr>
        <w:tc>
          <w:tcPr>
            <w:tcW w:w="236" w:type="dxa"/>
          </w:tcPr>
          <w:p w:rsidR="00843FA2" w:rsidRDefault="00843FA2"/>
        </w:tc>
        <w:tc>
          <w:tcPr>
            <w:tcW w:w="11175" w:type="dxa"/>
          </w:tcPr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Globalisation in your daily life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843FA2" w:rsidRDefault="00677FB5">
            <w:pPr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a) At home, check whether you have the following categories of products (list as much as possible for each category) and see what was the country of origin.</w:t>
            </w:r>
          </w:p>
          <w:p w:rsidR="00843FA2" w:rsidRDefault="00843FA2">
            <w:pPr>
              <w:rPr>
                <w:color w:val="262626"/>
                <w:sz w:val="24"/>
                <w:szCs w:val="24"/>
              </w:rPr>
            </w:pPr>
          </w:p>
          <w:p w:rsidR="00843FA2" w:rsidRDefault="00677FB5">
            <w:pPr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 xml:space="preserve">This is usually found on the product packaging. </w:t>
            </w:r>
          </w:p>
          <w:p w:rsidR="00843FA2" w:rsidRDefault="00677FB5">
            <w:pPr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If you do not immediately find it, for some products, you can look this up on the internet. For example the products that come from a store like Ikea.</w:t>
            </w:r>
          </w:p>
          <w:p w:rsidR="00843FA2" w:rsidRDefault="00677FB5">
            <w:pPr>
              <w:ind w:left="720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- Clothing (at least 10 different pieces: pants, shirt,</w:t>
            </w:r>
            <w:r>
              <w:rPr>
                <w:color w:val="262626"/>
                <w:sz w:val="24"/>
                <w:szCs w:val="24"/>
              </w:rPr>
              <w:t xml:space="preserve"> sweater, jacket ...)</w:t>
            </w:r>
          </w:p>
          <w:p w:rsidR="00843FA2" w:rsidRDefault="00677FB5">
            <w:pPr>
              <w:ind w:left="720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- Food (at least 10 packaged goods in cans, boxes, ...)</w:t>
            </w:r>
          </w:p>
          <w:p w:rsidR="00843FA2" w:rsidRDefault="00677FB5">
            <w:pPr>
              <w:ind w:left="720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- Electrical appliances (TV, radio, computer, laptop, smartphone, ...)</w:t>
            </w:r>
          </w:p>
          <w:p w:rsidR="00843FA2" w:rsidRDefault="00677FB5">
            <w:pPr>
              <w:ind w:left="720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- Interior objects (at least 10: carpet, chairs, seats, bags, plates, cutlery, towels ...)</w:t>
            </w:r>
          </w:p>
          <w:p w:rsidR="00843FA2" w:rsidRDefault="00677FB5">
            <w:pPr>
              <w:ind w:left="720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 xml:space="preserve">- Care products </w:t>
            </w:r>
            <w:r>
              <w:rPr>
                <w:color w:val="262626"/>
                <w:sz w:val="24"/>
                <w:szCs w:val="24"/>
              </w:rPr>
              <w:t>(shampoo, soap, deodorant ...)</w:t>
            </w:r>
          </w:p>
          <w:p w:rsidR="00843FA2" w:rsidRDefault="00677FB5">
            <w:pPr>
              <w:spacing w:after="280"/>
              <w:ind w:left="720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- Transportation (bicycle, motorbike, car ...)</w:t>
            </w:r>
          </w:p>
          <w:p w:rsidR="00843FA2" w:rsidRDefault="00677FB5">
            <w:pPr>
              <w:spacing w:after="280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b) Go to this Table (</w:t>
            </w:r>
            <w:hyperlink r:id="rId13">
              <w:r>
                <w:rPr>
                  <w:color w:val="1155CC"/>
                  <w:sz w:val="24"/>
                  <w:szCs w:val="24"/>
                  <w:u w:val="single"/>
                </w:rPr>
                <w:t>https://docs.google.com/spreadsheets/d/1cFCcYyzPr</w:t>
              </w:r>
              <w:r>
                <w:rPr>
                  <w:color w:val="1155CC"/>
                  <w:sz w:val="24"/>
                  <w:szCs w:val="24"/>
                  <w:u w:val="single"/>
                </w:rPr>
                <w:t>MVNNduyxTtJGDj85aQVrx8GfQTIZQQBkfU/edit</w:t>
              </w:r>
            </w:hyperlink>
            <w:r>
              <w:rPr>
                <w:color w:val="262626"/>
                <w:sz w:val="24"/>
                <w:szCs w:val="24"/>
              </w:rPr>
              <w:t>) on Google Drive.</w:t>
            </w:r>
          </w:p>
          <w:p w:rsidR="00843FA2" w:rsidRDefault="00677FB5">
            <w:pPr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Attention: this is a read-only file. To complete this activity, you should log in to Google with your own Google account (if you haven’t got one you can make one). Then download a copy to your Googl</w:t>
            </w:r>
            <w:r>
              <w:rPr>
                <w:color w:val="262626"/>
                <w:sz w:val="24"/>
                <w:szCs w:val="24"/>
              </w:rPr>
              <w:t>e account. Use this  copy to fill in.</w:t>
            </w:r>
          </w:p>
          <w:p w:rsidR="00843FA2" w:rsidRDefault="00677FB5">
            <w:pPr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 xml:space="preserve"> </w:t>
            </w:r>
          </w:p>
          <w:p w:rsidR="00843FA2" w:rsidRDefault="00677FB5">
            <w:pPr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Save it as a csv-file (remember where you saved it).</w:t>
            </w:r>
          </w:p>
          <w:p w:rsidR="00843FA2" w:rsidRDefault="00677FB5">
            <w:pPr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 xml:space="preserve"> </w:t>
            </w:r>
          </w:p>
          <w:p w:rsidR="00843FA2" w:rsidRDefault="00677FB5">
            <w:pPr>
              <w:rPr>
                <w:color w:val="1155CC"/>
                <w:sz w:val="24"/>
                <w:szCs w:val="24"/>
                <w:u w:val="single"/>
              </w:rPr>
            </w:pPr>
            <w:r>
              <w:rPr>
                <w:color w:val="262626"/>
                <w:sz w:val="24"/>
                <w:szCs w:val="24"/>
              </w:rPr>
              <w:t xml:space="preserve">c) Continue this exercise according to this example </w:t>
            </w:r>
            <w:hyperlink r:id="rId14">
              <w:r>
                <w:rPr>
                  <w:color w:val="1155CC"/>
                  <w:sz w:val="24"/>
                  <w:szCs w:val="24"/>
                  <w:highlight w:val="white"/>
                  <w:u w:val="single"/>
                </w:rPr>
                <w:t>https://youtu.be/75wv2FTzrJU</w:t>
              </w:r>
            </w:hyperlink>
            <w:r>
              <w:fldChar w:fldCharType="begin"/>
            </w:r>
            <w:r>
              <w:instrText xml:space="preserve"> HYPERLINK "https://youtu.be/75wv</w:instrText>
            </w:r>
            <w:r>
              <w:instrText xml:space="preserve">2FTzrJU)" </w:instrText>
            </w:r>
            <w:r>
              <w:fldChar w:fldCharType="separate"/>
            </w:r>
          </w:p>
          <w:p w:rsidR="00843FA2" w:rsidRDefault="00677FB5">
            <w:pPr>
              <w:rPr>
                <w:color w:val="262626"/>
                <w:sz w:val="24"/>
                <w:szCs w:val="24"/>
              </w:rPr>
            </w:pPr>
            <w:r>
              <w:fldChar w:fldCharType="end"/>
            </w:r>
            <w:r>
              <w:rPr>
                <w:color w:val="262626"/>
                <w:sz w:val="24"/>
                <w:szCs w:val="24"/>
              </w:rPr>
              <w:t xml:space="preserve"> </w:t>
            </w:r>
          </w:p>
          <w:p w:rsidR="00843FA2" w:rsidRDefault="00677FB5">
            <w:pPr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d) Compare the results of your class colleagues</w:t>
            </w:r>
          </w:p>
          <w:p w:rsidR="00843FA2" w:rsidRDefault="00843FA2">
            <w:pPr>
              <w:rPr>
                <w:color w:val="262626"/>
                <w:sz w:val="24"/>
                <w:szCs w:val="24"/>
              </w:rPr>
            </w:pPr>
          </w:p>
          <w:p w:rsidR="00843FA2" w:rsidRDefault="00677FB5">
            <w:pPr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e) Combine the results to create a map indicating the hot spots  involved in globalisation.</w:t>
            </w:r>
          </w:p>
          <w:p w:rsidR="00843FA2" w:rsidRDefault="00677FB5">
            <w:pPr>
              <w:rPr>
                <w:i/>
                <w:color w:val="262626"/>
                <w:sz w:val="24"/>
                <w:szCs w:val="24"/>
              </w:rPr>
            </w:pPr>
            <w:r>
              <w:rPr>
                <w:i/>
                <w:color w:val="262626"/>
                <w:sz w:val="24"/>
                <w:szCs w:val="24"/>
              </w:rPr>
              <w:t xml:space="preserve"> </w:t>
            </w:r>
          </w:p>
          <w:p w:rsidR="00843FA2" w:rsidRDefault="00677FB5">
            <w:pPr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 xml:space="preserve">Compare the map the produced with the transport map at: </w:t>
            </w:r>
            <w:hyperlink r:id="rId15">
              <w:r>
                <w:rPr>
                  <w:sz w:val="24"/>
                  <w:szCs w:val="24"/>
                </w:rPr>
                <w:t xml:space="preserve"> </w:t>
              </w:r>
            </w:hyperlink>
            <w:hyperlink r:id="rId16">
              <w:r>
                <w:rPr>
                  <w:color w:val="0000FF"/>
                  <w:sz w:val="24"/>
                  <w:szCs w:val="24"/>
                  <w:u w:val="single"/>
                </w:rPr>
                <w:t>http://arcg.is/2k7tj5w</w:t>
              </w:r>
            </w:hyperlink>
            <w:r>
              <w:rPr>
                <w:color w:val="262626"/>
                <w:sz w:val="24"/>
                <w:szCs w:val="24"/>
              </w:rPr>
              <w:t xml:space="preserve"> </w:t>
            </w:r>
          </w:p>
          <w:p w:rsidR="00843FA2" w:rsidRDefault="00843FA2">
            <w:pPr>
              <w:rPr>
                <w:color w:val="262626"/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f) Reflect and discuss what elements make “goods and merchandise” flows possible.</w:t>
            </w:r>
            <w:r>
              <w:rPr>
                <w:sz w:val="24"/>
                <w:szCs w:val="24"/>
              </w:rPr>
              <w:t xml:space="preserve"> 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Take note of everything to write a final essay.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Global supply chains (GSCs) have transformed cities, trade and the world economy.</w:t>
            </w:r>
          </w:p>
          <w:p w:rsidR="00843FA2" w:rsidRDefault="00677FB5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h) Look at this picture: (this is available on page 48 of the document </w:t>
            </w:r>
            <w:hyperlink r:id="rId17">
              <w:r>
                <w:rPr>
                  <w:sz w:val="24"/>
                  <w:szCs w:val="24"/>
                </w:rPr>
                <w:t xml:space="preserve"> </w:t>
              </w:r>
            </w:hyperlink>
            <w:hyperlink r:id="rId18">
              <w:r>
                <w:rPr>
                  <w:color w:val="1155CC"/>
                  <w:sz w:val="24"/>
                  <w:szCs w:val="24"/>
                  <w:u w:val="single"/>
                </w:rPr>
                <w:t>https://www.sc.com/en/resources/global-en/pdf/Research/2015/Global%20supply%20chains%20-%20New%2</w:t>
              </w:r>
              <w:r>
                <w:rPr>
                  <w:color w:val="1155CC"/>
                  <w:sz w:val="24"/>
                  <w:szCs w:val="24"/>
                  <w:u w:val="single"/>
                </w:rPr>
                <w:t>0directions.pdf</w:t>
              </w:r>
            </w:hyperlink>
            <w:r>
              <w:rPr>
                <w:sz w:val="24"/>
                <w:szCs w:val="24"/>
              </w:rPr>
              <w:t>)</w:t>
            </w:r>
          </w:p>
          <w:p w:rsidR="00843FA2" w:rsidRDefault="00677FB5">
            <w:pPr>
              <w:spacing w:before="240" w:line="48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de-DE"/>
              </w:rPr>
              <w:drawing>
                <wp:inline distT="114300" distB="114300" distL="114300" distR="114300">
                  <wp:extent cx="6301916" cy="4043363"/>
                  <wp:effectExtent l="12700" t="12700" r="12700" b="12700"/>
                  <wp:docPr id="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916" cy="404336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  <w:p w:rsidR="00843FA2" w:rsidRDefault="00677FB5">
            <w:pPr>
              <w:spacing w:before="240"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do you understand by the term “economies of scale”? What do you think it is the scope of them?</w:t>
            </w:r>
          </w:p>
        </w:tc>
        <w:tc>
          <w:tcPr>
            <w:tcW w:w="2310" w:type="dxa"/>
          </w:tcPr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6A,B,C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1A,B,C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4A,B,C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8A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9A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7C</w:t>
            </w:r>
          </w:p>
        </w:tc>
      </w:tr>
      <w:tr w:rsidR="00843FA2">
        <w:tc>
          <w:tcPr>
            <w:tcW w:w="236" w:type="dxa"/>
          </w:tcPr>
          <w:p w:rsidR="00843FA2" w:rsidRDefault="00843FA2">
            <w:pPr>
              <w:spacing w:before="240" w:line="480" w:lineRule="auto"/>
              <w:rPr>
                <w:b/>
                <w:sz w:val="24"/>
                <w:szCs w:val="24"/>
              </w:rPr>
            </w:pPr>
          </w:p>
        </w:tc>
        <w:tc>
          <w:tcPr>
            <w:tcW w:w="11175" w:type="dxa"/>
          </w:tcPr>
          <w:p w:rsidR="00843FA2" w:rsidRDefault="00677FB5">
            <w:pPr>
              <w:spacing w:before="240" w:line="48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STEP 3: Consequences of globalisation</w:t>
            </w:r>
          </w:p>
        </w:tc>
        <w:tc>
          <w:tcPr>
            <w:tcW w:w="2310" w:type="dxa"/>
          </w:tcPr>
          <w:p w:rsidR="00843FA2" w:rsidRDefault="00843FA2">
            <w:pPr>
              <w:spacing w:before="240"/>
              <w:rPr>
                <w:sz w:val="24"/>
                <w:szCs w:val="24"/>
              </w:rPr>
            </w:pPr>
          </w:p>
        </w:tc>
      </w:tr>
      <w:tr w:rsidR="00843FA2">
        <w:tc>
          <w:tcPr>
            <w:tcW w:w="236" w:type="dxa"/>
          </w:tcPr>
          <w:p w:rsidR="00843FA2" w:rsidRDefault="00843FA2">
            <w:pPr>
              <w:rPr>
                <w:b/>
                <w:sz w:val="24"/>
                <w:szCs w:val="24"/>
              </w:rPr>
            </w:pPr>
          </w:p>
        </w:tc>
        <w:tc>
          <w:tcPr>
            <w:tcW w:w="11175" w:type="dxa"/>
          </w:tcPr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843FA2" w:rsidRDefault="00677FB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Let’s now enlarge the view of globalisation to a world scale</w:t>
            </w:r>
            <w:r>
              <w:rPr>
                <w:b/>
                <w:sz w:val="24"/>
                <w:szCs w:val="24"/>
              </w:rPr>
              <w:t xml:space="preserve"> using maps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Log in on with your ArcGIS Online account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Search for the map: ‘World trade pattern’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a) Add this layer from ArcGIS Online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World Bank Gross National Income (GNI) → choose as representation GNI – Per Capita International Dollars</w:t>
            </w:r>
            <w:r>
              <w:rPr>
                <w:noProof/>
                <w:lang w:val="de-DE"/>
              </w:rPr>
              <w:drawing>
                <wp:anchor distT="114300" distB="114300" distL="114300" distR="114300" simplePos="0" relativeHeight="251661312" behindDoc="0" locked="0" layoutInCell="1" hidden="0" allowOverlap="1">
                  <wp:simplePos x="0" y="0"/>
                  <wp:positionH relativeFrom="margin">
                    <wp:posOffset>3990975</wp:posOffset>
                  </wp:positionH>
                  <wp:positionV relativeFrom="paragraph">
                    <wp:posOffset>190500</wp:posOffset>
                  </wp:positionV>
                  <wp:extent cx="2933383" cy="1028700"/>
                  <wp:effectExtent l="12700" t="12700" r="12700" b="12700"/>
                  <wp:wrapSquare wrapText="bothSides" distT="114300" distB="114300" distL="114300" distR="114300"/>
                  <wp:docPr id="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383" cy="10287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3FA2" w:rsidRDefault="00843FA2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843FA2" w:rsidRDefault="00677FB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Attention: make sure you are searching in ArcGIS online, not your organization – see the screenshot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Turn these layers on:</w:t>
            </w:r>
          </w:p>
          <w:p w:rsidR="00843FA2" w:rsidRDefault="00677FB5">
            <w:pPr>
              <w:ind w:left="2140" w:hanging="15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     OilShippingRoutes – Major Shipping Routes</w:t>
            </w:r>
          </w:p>
          <w:p w:rsidR="00843FA2" w:rsidRDefault="00677FB5">
            <w:pPr>
              <w:ind w:left="2140" w:hanging="15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     Airports</w:t>
            </w:r>
          </w:p>
          <w:p w:rsidR="00843FA2" w:rsidRDefault="00677FB5">
            <w:pPr>
              <w:ind w:left="2140" w:hanging="15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     Flight Routes</w:t>
            </w:r>
          </w:p>
          <w:p w:rsidR="00843FA2" w:rsidRDefault="00677FB5">
            <w:pPr>
              <w:ind w:left="2140" w:hanging="15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     Global shipping routes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Look at the World overview 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b) Describe the results. 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Consider the areas of high transport concentration, the areas with few connections.</w:t>
            </w:r>
            <w:r>
              <w:rPr>
                <w:sz w:val="24"/>
                <w:szCs w:val="24"/>
              </w:rPr>
              <w:t xml:space="preserve"> 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Identify the main connected cities… take note of these for the final activity. 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noProof/>
                <w:lang w:val="de-DE"/>
              </w:rPr>
              <w:drawing>
                <wp:anchor distT="114300" distB="114300" distL="114300" distR="114300" simplePos="0" relativeHeight="251662336" behindDoc="0" locked="0" layoutInCell="1" hidden="0" allowOverlap="1">
                  <wp:simplePos x="0" y="0"/>
                  <wp:positionH relativeFrom="margin">
                    <wp:posOffset>4657725</wp:posOffset>
                  </wp:positionH>
                  <wp:positionV relativeFrom="paragraph">
                    <wp:posOffset>171450</wp:posOffset>
                  </wp:positionV>
                  <wp:extent cx="2219180" cy="2062163"/>
                  <wp:effectExtent l="12700" t="12700" r="12700" b="12700"/>
                  <wp:wrapSquare wrapText="bothSides" distT="114300" distB="114300" distL="114300" distR="114300"/>
                  <wp:docPr id="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180" cy="206216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c) To get information on the ‘network society’, in the map on ArcGIS Online:</w:t>
            </w:r>
          </w:p>
          <w:p w:rsidR="00843FA2" w:rsidRDefault="00677FB5">
            <w:pPr>
              <w:ind w:left="1420" w:hanging="5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uncheck ‘World Bank Gross National Income (GNI)’</w:t>
            </w:r>
          </w:p>
          <w:p w:rsidR="00843FA2" w:rsidRDefault="00677FB5">
            <w:pPr>
              <w:ind w:left="1420" w:hanging="5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add these layers (zwarti as the author): </w:t>
            </w:r>
          </w:p>
          <w:p w:rsidR="00843FA2" w:rsidRDefault="00677FB5">
            <w:pPr>
              <w:ind w:left="8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o  </w:t>
            </w:r>
            <w:r>
              <w:rPr>
                <w:sz w:val="24"/>
                <w:szCs w:val="24"/>
              </w:rPr>
              <w:t xml:space="preserve">  roads_world →  choose as colour for the roads red, size 1 pixel</w:t>
            </w:r>
          </w:p>
          <w:p w:rsidR="00843FA2" w:rsidRDefault="00677FB5">
            <w:pPr>
              <w:ind w:left="1800" w:hanging="9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   railways_world → choose as colour dark grey, size 1 pixel</w:t>
            </w:r>
          </w:p>
          <w:p w:rsidR="00843FA2" w:rsidRDefault="00677FB5">
            <w:pPr>
              <w:ind w:left="1800" w:hanging="9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   world urban areas →  set visibility range: show this layer only when zoomed at least scale  1/150.000.000</w:t>
            </w:r>
          </w:p>
          <w:p w:rsidR="00843FA2" w:rsidRDefault="00677FB5">
            <w:pPr>
              <w:ind w:left="1080" w:hanging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 get the message ‘Layer did not draw completely’ this because it is too extensive: select ‘Don’t show this message again for this layer’ and click OK.</w:t>
            </w:r>
          </w:p>
          <w:p w:rsidR="00843FA2" w:rsidRDefault="00677FB5">
            <w:pPr>
              <w:ind w:firstLine="8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d) Zoom in to North-America, make a screenshot (with the legend/key) and describe the pattern.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e) Zoom in on Africa and repeat this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f) Select the layer ‘Global Accessibility Map’ and explain the colour code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will now enlarge the view to a world scale using statistics in graphs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g) Watch the video:   200 Countries, 200 Years, 4 Minutes</w:t>
            </w:r>
          </w:p>
          <w:p w:rsidR="00843FA2" w:rsidRDefault="00677FB5">
            <w:pPr>
              <w:rPr>
                <w:color w:val="0000FF"/>
                <w:sz w:val="24"/>
                <w:szCs w:val="24"/>
                <w:u w:val="single"/>
              </w:rPr>
            </w:pPr>
            <w:r>
              <w:fldChar w:fldCharType="begin"/>
            </w:r>
            <w:r>
              <w:instrText xml:space="preserve"> HYPERLINK "https://www.gapminder.org/videos/200-years-that-changed-the-world-bbc/#.VEQc68m7WSo" </w:instrText>
            </w:r>
            <w:r>
              <w:fldChar w:fldCharType="separate"/>
            </w:r>
            <w:r>
              <w:rPr>
                <w:color w:val="0000FF"/>
                <w:sz w:val="24"/>
                <w:szCs w:val="24"/>
                <w:u w:val="single"/>
              </w:rPr>
              <w:t>https://www.gapminder.org/videos/200-years-that-changed-the-world-bbc/#.VEQc68m7WSo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fldChar w:fldCharType="end"/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h) What conclusions can you bring to your final essay? 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Does globalizat</w:t>
            </w:r>
            <w:r>
              <w:rPr>
                <w:sz w:val="24"/>
                <w:szCs w:val="24"/>
              </w:rPr>
              <w:t xml:space="preserve">ion affect all countries equally? 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Does the economy grow at the same rate in all of them? 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Which countries are staying behind? And which ones are in the vanguard?</w:t>
            </w:r>
          </w:p>
          <w:p w:rsidR="00843FA2" w:rsidRDefault="00677FB5">
            <w:pPr>
              <w:ind w:lef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843FA2" w:rsidRDefault="00677FB5">
            <w:pPr>
              <w:rPr>
                <w:color w:val="0000FF"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You can also look for other graphics and visualisations to help you organise your conclusio</w:t>
            </w:r>
            <w:r>
              <w:rPr>
                <w:sz w:val="24"/>
                <w:szCs w:val="24"/>
              </w:rPr>
              <w:t>ns, for instance:</w:t>
            </w:r>
            <w:hyperlink r:id="rId22">
              <w:r>
                <w:rPr>
                  <w:sz w:val="24"/>
                  <w:szCs w:val="24"/>
                </w:rPr>
                <w:t xml:space="preserve"> </w:t>
              </w:r>
            </w:hyperlink>
            <w:r>
              <w:fldChar w:fldCharType="begin"/>
            </w:r>
            <w:r>
              <w:instrText xml:space="preserve"> HYPERLINK "http://www.pcanete.com.ar/hans-rosling-gapminder" </w:instrText>
            </w:r>
            <w:r>
              <w:fldChar w:fldCharType="separate"/>
            </w:r>
            <w:r>
              <w:rPr>
                <w:color w:val="0000FF"/>
                <w:sz w:val="24"/>
                <w:szCs w:val="24"/>
                <w:u w:val="single"/>
              </w:rPr>
              <w:t>http://www.pcanete.com.ar/hans-rosling-gapminder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10" w:type="dxa"/>
          </w:tcPr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5C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7C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8B,C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9B,C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2A,B,C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2A,B,C</w:t>
            </w:r>
          </w:p>
        </w:tc>
      </w:tr>
      <w:tr w:rsidR="00843FA2">
        <w:tc>
          <w:tcPr>
            <w:tcW w:w="236" w:type="dxa"/>
          </w:tcPr>
          <w:p w:rsidR="00843FA2" w:rsidRDefault="00843FA2">
            <w:pPr>
              <w:rPr>
                <w:b/>
                <w:sz w:val="24"/>
                <w:szCs w:val="24"/>
              </w:rPr>
            </w:pPr>
          </w:p>
        </w:tc>
        <w:tc>
          <w:tcPr>
            <w:tcW w:w="11175" w:type="dxa"/>
          </w:tcPr>
          <w:p w:rsidR="00843FA2" w:rsidRDefault="00677FB5">
            <w:pPr>
              <w:spacing w:before="240" w:line="48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STEP 4: Reflection: What about sustainable development?</w:t>
            </w:r>
          </w:p>
        </w:tc>
        <w:tc>
          <w:tcPr>
            <w:tcW w:w="2310" w:type="dxa"/>
          </w:tcPr>
          <w:p w:rsidR="00843FA2" w:rsidRDefault="00843FA2">
            <w:pPr>
              <w:rPr>
                <w:sz w:val="24"/>
                <w:szCs w:val="24"/>
              </w:rPr>
            </w:pPr>
          </w:p>
        </w:tc>
      </w:tr>
      <w:tr w:rsidR="00843FA2">
        <w:tc>
          <w:tcPr>
            <w:tcW w:w="236" w:type="dxa"/>
          </w:tcPr>
          <w:p w:rsidR="00843FA2" w:rsidRDefault="00843FA2">
            <w:pPr>
              <w:rPr>
                <w:b/>
                <w:sz w:val="24"/>
                <w:szCs w:val="24"/>
              </w:rPr>
            </w:pPr>
          </w:p>
        </w:tc>
        <w:tc>
          <w:tcPr>
            <w:tcW w:w="11175" w:type="dxa"/>
          </w:tcPr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a) Does sustainable development deal with globalisation? See </w:t>
            </w:r>
            <w:hyperlink r:id="rId23">
              <w:r>
                <w:rPr>
                  <w:color w:val="0000FF"/>
                  <w:sz w:val="24"/>
                  <w:szCs w:val="24"/>
                  <w:u w:val="single"/>
                </w:rPr>
                <w:t>http://www.un.org/sustainabledevelopment/</w:t>
              </w:r>
            </w:hyperlink>
            <w:r>
              <w:rPr>
                <w:sz w:val="24"/>
                <w:szCs w:val="24"/>
              </w:rPr>
              <w:t xml:space="preserve"> and/or </w:t>
            </w:r>
            <w:hyperlink r:id="rId24">
              <w:r>
                <w:rPr>
                  <w:color w:val="1155CC"/>
                  <w:sz w:val="24"/>
                  <w:szCs w:val="24"/>
                  <w:u w:val="single"/>
                </w:rPr>
                <w:t>http://www.un.org/sustainabledevelopment/sustainable-development-goals/</w:t>
              </w:r>
            </w:hyperlink>
            <w:r>
              <w:rPr>
                <w:sz w:val="24"/>
                <w:szCs w:val="24"/>
              </w:rPr>
              <w:t xml:space="preserve">   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UN suggest a “roadmap” for sustainable development. 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do you think about such a roadmap?  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c) Consider and discuss with others the advantages of this “roadmap” vs. a single goal “sustainable development”. 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d) Does the Human Development Index (HDI) show globalization in reality? 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e) Explore the map by countries paying attention to the most deve</w:t>
            </w:r>
            <w:r>
              <w:rPr>
                <w:sz w:val="24"/>
                <w:szCs w:val="24"/>
              </w:rPr>
              <w:t xml:space="preserve">loped country in the world and how is your country compare with it: </w:t>
            </w:r>
            <w:hyperlink r:id="rId25">
              <w:r>
                <w:rPr>
                  <w:color w:val="0000FF"/>
                  <w:sz w:val="24"/>
                  <w:szCs w:val="24"/>
                  <w:u w:val="single"/>
                </w:rPr>
                <w:t>http://hdr.undp.org/en/countries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f) Does (global/local) development need to be planned? If yes, WHO should be in charge of this?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10A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10A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7A,B,C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3A,B,C</w:t>
            </w:r>
          </w:p>
        </w:tc>
      </w:tr>
      <w:tr w:rsidR="00843FA2">
        <w:tc>
          <w:tcPr>
            <w:tcW w:w="236" w:type="dxa"/>
          </w:tcPr>
          <w:p w:rsidR="00843FA2" w:rsidRDefault="00843FA2">
            <w:pPr>
              <w:rPr>
                <w:b/>
                <w:sz w:val="24"/>
                <w:szCs w:val="24"/>
              </w:rPr>
            </w:pPr>
          </w:p>
        </w:tc>
        <w:tc>
          <w:tcPr>
            <w:tcW w:w="11175" w:type="dxa"/>
          </w:tcPr>
          <w:p w:rsidR="00843FA2" w:rsidRDefault="00843FA2">
            <w:pPr>
              <w:rPr>
                <w:b/>
                <w:sz w:val="24"/>
                <w:szCs w:val="24"/>
              </w:rPr>
            </w:pPr>
          </w:p>
          <w:p w:rsidR="00843FA2" w:rsidRDefault="00677FB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STEP 5: Sharing: Globalisation - Advantages and Challenges</w:t>
            </w:r>
          </w:p>
          <w:p w:rsidR="00843FA2" w:rsidRDefault="00843FA2">
            <w:pPr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:rsidR="00843FA2" w:rsidRDefault="00843FA2">
            <w:pPr>
              <w:rPr>
                <w:sz w:val="24"/>
                <w:szCs w:val="24"/>
              </w:rPr>
            </w:pPr>
          </w:p>
        </w:tc>
      </w:tr>
      <w:tr w:rsidR="00843FA2">
        <w:tc>
          <w:tcPr>
            <w:tcW w:w="236" w:type="dxa"/>
          </w:tcPr>
          <w:p w:rsidR="00843FA2" w:rsidRDefault="00843FA2">
            <w:pPr>
              <w:rPr>
                <w:b/>
                <w:sz w:val="24"/>
                <w:szCs w:val="24"/>
              </w:rPr>
            </w:pPr>
          </w:p>
        </w:tc>
        <w:tc>
          <w:tcPr>
            <w:tcW w:w="11175" w:type="dxa"/>
          </w:tcPr>
          <w:p w:rsidR="00843FA2" w:rsidRDefault="00843FA2">
            <w:pPr>
              <w:rPr>
                <w:b/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a) Produce an essay on the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topic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b/>
                <w:sz w:val="24"/>
                <w:szCs w:val="24"/>
              </w:rPr>
              <w:t>Globalization: Advantages and Challenges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essay should consist of a logical argument or reasoning that exposes the importance of the themes and aspects to defend. In this particular case: it is ‘advantages’ and ‘disadvantages’ of globalization.</w:t>
            </w:r>
            <w:r>
              <w:rPr>
                <w:sz w:val="24"/>
                <w:szCs w:val="24"/>
              </w:rPr>
              <w:br/>
              <w:t>In your essay is possible to pose questions and r</w:t>
            </w:r>
            <w:r>
              <w:rPr>
                <w:sz w:val="24"/>
                <w:szCs w:val="24"/>
              </w:rPr>
              <w:t>eflections, no solutions are asked for, you should also (critically!) use various materials and sources of information.</w:t>
            </w:r>
          </w:p>
          <w:p w:rsidR="00843FA2" w:rsidRDefault="00843FA2">
            <w:pPr>
              <w:rPr>
                <w:b/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Formal rules</w:t>
            </w:r>
            <w:r>
              <w:rPr>
                <w:sz w:val="24"/>
                <w:szCs w:val="24"/>
              </w:rPr>
              <w:t>: Create a text document (Word, pdf or open), write your essay on Calibri font size 11. The essay should be a maximum of 70</w:t>
            </w:r>
            <w:r>
              <w:rPr>
                <w:sz w:val="24"/>
                <w:szCs w:val="24"/>
              </w:rPr>
              <w:t>00 characters with spaces, or one A-4 sheet on both sides.</w:t>
            </w:r>
          </w:p>
          <w:p w:rsidR="00843FA2" w:rsidRDefault="00843FA2">
            <w:pPr>
              <w:rPr>
                <w:b/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The main points to take into account </w:t>
            </w:r>
            <w:r>
              <w:rPr>
                <w:sz w:val="24"/>
                <w:szCs w:val="24"/>
              </w:rPr>
              <w:t>to elaborate the essay and to evaluate other essays: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Think about a title for your essay.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Provide relevant information on the topic, discuss the pros and co</w:t>
            </w:r>
            <w:r>
              <w:rPr>
                <w:sz w:val="24"/>
                <w:szCs w:val="24"/>
              </w:rPr>
              <w:t xml:space="preserve">ns at different levels of scale. 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Make a coherent discourse, clarity of ideas and argumentation, adding a personal contribution/your opinion.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Suggest new questions and reflections on the subject that opens bridges to further discussion.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Content, spel</w:t>
            </w:r>
            <w:r>
              <w:rPr>
                <w:sz w:val="24"/>
                <w:szCs w:val="24"/>
              </w:rPr>
              <w:t>ling and grammatical expressions should be accurate.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Use an impersonal style or write in the third person - except of course for your own opinion ;).</w:t>
            </w:r>
          </w:p>
          <w:p w:rsidR="00843FA2" w:rsidRDefault="00843FA2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  <w:p w:rsidR="00843FA2" w:rsidRDefault="00677FB5">
            <w:pPr>
              <w:spacing w:after="160" w:line="259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b) Share your work with other students </w:t>
            </w:r>
            <w:r>
              <w:rPr>
                <w:sz w:val="24"/>
                <w:szCs w:val="24"/>
              </w:rPr>
              <w:t xml:space="preserve">by double blind review on an online tool following these </w:t>
            </w:r>
            <w:r>
              <w:rPr>
                <w:b/>
                <w:sz w:val="24"/>
                <w:szCs w:val="24"/>
              </w:rPr>
              <w:t xml:space="preserve">steps: </w:t>
            </w:r>
          </w:p>
          <w:p w:rsidR="00843FA2" w:rsidRDefault="00677FB5">
            <w:pPr>
              <w:ind w:left="35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Go to Aropä</w:t>
            </w:r>
            <w:r>
              <w:rPr>
                <w:sz w:val="24"/>
                <w:szCs w:val="24"/>
              </w:rPr>
              <w:t xml:space="preserve">: </w:t>
            </w:r>
            <w:hyperlink r:id="rId26">
              <w:r>
                <w:rPr>
                  <w:color w:val="0000FF"/>
                  <w:sz w:val="24"/>
                  <w:szCs w:val="24"/>
                  <w:u w:val="single"/>
                </w:rPr>
                <w:t>http://aropa2.gla.ac.uk/aropa/aropa.php?action=login&amp;at=34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:rsidR="00843FA2" w:rsidRDefault="00677FB5">
            <w:pPr>
              <w:ind w:left="35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Username </w:t>
            </w:r>
            <w:r>
              <w:rPr>
                <w:sz w:val="24"/>
                <w:szCs w:val="24"/>
              </w:rPr>
              <w:t>(given by your teacher, only one word with no capitals, no accents...)</w:t>
            </w:r>
          </w:p>
          <w:p w:rsidR="00843FA2" w:rsidRDefault="00677FB5">
            <w:pPr>
              <w:ind w:left="35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Password: </w:t>
            </w:r>
            <w:r>
              <w:rPr>
                <w:sz w:val="24"/>
                <w:szCs w:val="24"/>
              </w:rPr>
              <w:t>GI (See that the first time you connect the system will ask you for a new password)</w:t>
            </w:r>
          </w:p>
          <w:p w:rsidR="00843FA2" w:rsidRDefault="00677FB5">
            <w:pPr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Thus, it is necessary to:</w:t>
            </w:r>
          </w:p>
          <w:p w:rsidR="00843FA2" w:rsidRDefault="00677FB5">
            <w:pPr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Upload before (date to agreed) your essay on the previous URL</w:t>
            </w:r>
          </w:p>
          <w:p w:rsidR="00843FA2" w:rsidRDefault="00677FB5">
            <w:pPr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After all the students have uploaded their own essay,  you can review other es</w:t>
            </w:r>
            <w:r>
              <w:rPr>
                <w:sz w:val="24"/>
                <w:szCs w:val="24"/>
              </w:rPr>
              <w:t xml:space="preserve">says </w:t>
            </w:r>
          </w:p>
          <w:p w:rsidR="00843FA2" w:rsidRDefault="00677FB5">
            <w:pPr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Give your feedback using the criteria below: </w:t>
            </w:r>
            <w:r>
              <w:rPr>
                <w:b/>
                <w:sz w:val="24"/>
                <w:szCs w:val="24"/>
              </w:rPr>
              <w:t>Rubrics for evaluation of the essays</w:t>
            </w:r>
            <w:r>
              <w:rPr>
                <w:sz w:val="24"/>
                <w:szCs w:val="24"/>
              </w:rPr>
              <w:t xml:space="preserve">: </w:t>
            </w:r>
          </w:p>
          <w:p w:rsidR="00843FA2" w:rsidRDefault="00677FB5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Meets the standards of the requested work</w:t>
            </w:r>
          </w:p>
          <w:p w:rsidR="00843FA2" w:rsidRDefault="00677FB5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The title chosen is attractive and according to the centered</w:t>
            </w:r>
          </w:p>
          <w:p w:rsidR="00843FA2" w:rsidRDefault="00677FB5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Provides key information on the topic</w:t>
            </w:r>
          </w:p>
          <w:p w:rsidR="00843FA2" w:rsidRDefault="00677FB5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The theme </w:t>
            </w:r>
            <w:r>
              <w:rPr>
                <w:sz w:val="24"/>
                <w:szCs w:val="24"/>
              </w:rPr>
              <w:t>or aspects developed are correctly focussed</w:t>
            </w:r>
          </w:p>
          <w:p w:rsidR="00843FA2" w:rsidRDefault="00677FB5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Contains a personal contribution</w:t>
            </w:r>
          </w:p>
          <w:p w:rsidR="00843FA2" w:rsidRDefault="00677FB5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Suggests new questions and reflections on the subject that opens bridges to further discussions.</w:t>
            </w:r>
          </w:p>
          <w:p w:rsidR="00843FA2" w:rsidRDefault="00677FB5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Has accurate content, spelling and grammatical expressions</w:t>
            </w:r>
          </w:p>
          <w:p w:rsidR="00843FA2" w:rsidRDefault="00677FB5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Use an impe</w:t>
            </w:r>
            <w:r>
              <w:rPr>
                <w:sz w:val="24"/>
                <w:szCs w:val="24"/>
              </w:rPr>
              <w:t>rsonal style or written in the third person</w:t>
            </w:r>
          </w:p>
          <w:p w:rsidR="00843FA2" w:rsidRDefault="00677FB5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What is your overall opinion of the work?</w:t>
            </w:r>
          </w:p>
          <w:p w:rsidR="00843FA2" w:rsidRDefault="00677FB5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Poor: inadequate, shows a lack of understanding.</w:t>
            </w:r>
          </w:p>
          <w:p w:rsidR="00843FA2" w:rsidRDefault="00677FB5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Just adequate: some gaps</w:t>
            </w:r>
          </w:p>
          <w:p w:rsidR="00843FA2" w:rsidRDefault="00677FB5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Good: covers most things</w:t>
            </w:r>
          </w:p>
          <w:p w:rsidR="00843FA2" w:rsidRDefault="00677FB5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Very good: covers everything, comprehensive</w:t>
            </w:r>
          </w:p>
          <w:p w:rsidR="00843FA2" w:rsidRDefault="00677FB5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Outstanding</w:t>
            </w:r>
          </w:p>
          <w:p w:rsidR="00843FA2" w:rsidRDefault="00677FB5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Justify your mark</w:t>
            </w:r>
          </w:p>
          <w:p w:rsidR="00843FA2" w:rsidRDefault="00677FB5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 Did you enjoy reading the work?</w:t>
            </w:r>
          </w:p>
          <w:p w:rsidR="00843FA2" w:rsidRDefault="00677FB5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Other observations you would like to add</w:t>
            </w:r>
          </w:p>
          <w:p w:rsidR="00843FA2" w:rsidRDefault="00677FB5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 Summarize in a sentence what you learnt when reviewing this essay.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A,B,C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b/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 is advisable for teachers to read</w:t>
            </w: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Aropä users guide: </w:t>
            </w:r>
            <w:hyperlink r:id="rId27">
              <w:r>
                <w:rPr>
                  <w:color w:val="1155CC"/>
                  <w:sz w:val="24"/>
                  <w:szCs w:val="24"/>
                  <w:u w:val="single"/>
                </w:rPr>
                <w:t>http://www.dcs.gla.ac.uk/~hcp/aropa/AropaGuide.pdf</w:t>
              </w:r>
            </w:hyperlink>
            <w:r>
              <w:rPr>
                <w:sz w:val="24"/>
                <w:szCs w:val="24"/>
              </w:rPr>
              <w:t xml:space="preserve">  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There is also available a FAQ document:</w:t>
            </w:r>
            <w:hyperlink r:id="rId28">
              <w:r>
                <w:rPr>
                  <w:color w:val="1155CC"/>
                  <w:sz w:val="24"/>
                  <w:szCs w:val="24"/>
                  <w:u w:val="single"/>
                </w:rPr>
                <w:t>http://www.dcs.gla.ac.uk/</w:t>
              </w:r>
              <w:r>
                <w:rPr>
                  <w:color w:val="1155CC"/>
                  <w:sz w:val="24"/>
                  <w:szCs w:val="24"/>
                  <w:u w:val="single"/>
                </w:rPr>
                <w:t>~hcp/aropa/AropaFAQ.pdf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:rsidR="00843FA2" w:rsidRDefault="00843FA2">
            <w:pPr>
              <w:rPr>
                <w:sz w:val="24"/>
                <w:szCs w:val="24"/>
              </w:rPr>
            </w:pPr>
          </w:p>
          <w:p w:rsidR="00843FA2" w:rsidRDefault="00677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Teachers should set </w:t>
            </w:r>
            <w:r>
              <w:rPr>
                <w:sz w:val="24"/>
                <w:szCs w:val="24"/>
              </w:rPr>
              <w:lastRenderedPageBreak/>
              <w:t xml:space="preserve">up a group for the students to share their work. </w:t>
            </w:r>
          </w:p>
          <w:p w:rsidR="00843FA2" w:rsidRDefault="00843FA2">
            <w:pPr>
              <w:rPr>
                <w:b/>
                <w:sz w:val="24"/>
                <w:szCs w:val="24"/>
              </w:rPr>
            </w:pPr>
          </w:p>
          <w:p w:rsidR="00843FA2" w:rsidRDefault="00843FA2">
            <w:pPr>
              <w:rPr>
                <w:sz w:val="24"/>
                <w:szCs w:val="24"/>
              </w:rPr>
            </w:pPr>
          </w:p>
        </w:tc>
      </w:tr>
    </w:tbl>
    <w:p w:rsidR="00843FA2" w:rsidRDefault="00843FA2"/>
    <w:p w:rsidR="00843FA2" w:rsidRDefault="00677FB5">
      <w:r>
        <w:t>Use this document to add your comments.</w:t>
      </w:r>
    </w:p>
    <w:sectPr w:rsidR="00843FA2">
      <w:headerReference w:type="default" r:id="rId29"/>
      <w:footerReference w:type="default" r:id="rId30"/>
      <w:pgSz w:w="16838" w:h="11906"/>
      <w:pgMar w:top="1417" w:right="1134" w:bottom="1417" w:left="1417" w:header="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77FB5">
      <w:pPr>
        <w:spacing w:after="0" w:line="240" w:lineRule="auto"/>
      </w:pPr>
      <w:r>
        <w:separator/>
      </w:r>
    </w:p>
  </w:endnote>
  <w:endnote w:type="continuationSeparator" w:id="0">
    <w:p w:rsidR="00000000" w:rsidRDefault="00677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FA2" w:rsidRDefault="00677F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507" w:line="240" w:lineRule="auto"/>
      <w:jc w:val="right"/>
      <w:rPr>
        <w:color w:val="000000"/>
      </w:rPr>
    </w:pPr>
    <w:r>
      <w:rPr>
        <w:noProof/>
        <w:color w:val="000000"/>
        <w:lang w:val="de-DE"/>
      </w:rPr>
      <w:drawing>
        <wp:inline distT="0" distB="0" distL="0" distR="0">
          <wp:extent cx="981075" cy="255080"/>
          <wp:effectExtent l="0" t="0" r="0" b="0"/>
          <wp:docPr id="1" name="image8.jpg" descr="Logo Programm Erasmus+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 descr="Logo Programm Erasmus+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255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de-DE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margin">
            <wp:posOffset>-66674</wp:posOffset>
          </wp:positionH>
          <wp:positionV relativeFrom="paragraph">
            <wp:posOffset>38100</wp:posOffset>
          </wp:positionV>
          <wp:extent cx="779463" cy="273214"/>
          <wp:effectExtent l="0" t="0" r="0" b="0"/>
          <wp:wrapSquare wrapText="bothSides" distT="0" distB="0" distL="0" distR="0"/>
          <wp:docPr id="3" name="image10.png" descr="Creative Commons Licens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Creative Commons Licens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463" cy="2732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77FB5">
      <w:pPr>
        <w:spacing w:after="0" w:line="240" w:lineRule="auto"/>
      </w:pPr>
      <w:r>
        <w:separator/>
      </w:r>
    </w:p>
  </w:footnote>
  <w:footnote w:type="continuationSeparator" w:id="0">
    <w:p w:rsidR="00000000" w:rsidRDefault="00677F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FA2" w:rsidRDefault="00677F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708" w:after="0" w:line="240" w:lineRule="auto"/>
      <w:rPr>
        <w:color w:val="000000"/>
      </w:rPr>
    </w:pPr>
    <w:r>
      <w:rPr>
        <w:noProof/>
        <w:color w:val="000000"/>
        <w:lang w:val="de-DE"/>
      </w:rPr>
      <w:drawing>
        <wp:inline distT="0" distB="0" distL="0" distR="0">
          <wp:extent cx="830415" cy="734965"/>
          <wp:effectExtent l="0" t="0" r="0" b="0"/>
          <wp:docPr id="2" name="image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/>
                  <pic:cNvPicPr preferRelativeResize="0"/>
                </pic:nvPicPr>
                <pic:blipFill>
                  <a:blip r:embed="rId1"/>
                  <a:srcRect l="21583" t="14041" r="15825" b="8726"/>
                  <a:stretch>
                    <a:fillRect/>
                  </a:stretch>
                </pic:blipFill>
                <pic:spPr>
                  <a:xfrm>
                    <a:off x="0" y="0"/>
                    <a:ext cx="830415" cy="734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b/>
        <w:color w:val="000000"/>
        <w:sz w:val="40"/>
        <w:szCs w:val="40"/>
      </w:rPr>
      <w:t>Learning material 6: Globalisation and you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9A1059"/>
    <w:multiLevelType w:val="multilevel"/>
    <w:tmpl w:val="C5E6A860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43FA2"/>
    <w:rsid w:val="00677FB5"/>
    <w:rsid w:val="00843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de-AT" w:eastAsia="de-DE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7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7F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de-AT" w:eastAsia="de-DE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7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7F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docs.google.com/spreadsheets/d/1cFCcYyzPrMVNNduyxTtJGDj85aQVrx8GfQTIZQQBkfU/edit" TargetMode="External"/><Relationship Id="rId18" Type="http://schemas.openxmlformats.org/officeDocument/2006/relationships/hyperlink" Target="https://www.sc.com/en/resources/global-en/pdf/Research/2015/Global%20supply%20chains%20-%20New%20directions.pdf" TargetMode="External"/><Relationship Id="rId26" Type="http://schemas.openxmlformats.org/officeDocument/2006/relationships/hyperlink" Target="http://aropa2.gla.ac.uk/aropa/aropa.php?action=login&amp;at=34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sc.com/en/resources/global-en/pdf/Research/2015/Global%20supply%20chains%20-%20New%20directions.pdf" TargetMode="External"/><Relationship Id="rId25" Type="http://schemas.openxmlformats.org/officeDocument/2006/relationships/hyperlink" Target="http://hdr.undp.org/en/countries" TargetMode="External"/><Relationship Id="rId2" Type="http://schemas.openxmlformats.org/officeDocument/2006/relationships/styles" Target="styles.xml"/><Relationship Id="rId16" Type="http://schemas.openxmlformats.org/officeDocument/2006/relationships/hyperlink" Target="http://arcg.is/2k7tj5w" TargetMode="External"/><Relationship Id="rId20" Type="http://schemas.openxmlformats.org/officeDocument/2006/relationships/image" Target="media/image5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unesco.org/education/tlsf/mods/theme_c/mod18.html?panel=3" TargetMode="External"/><Relationship Id="rId24" Type="http://schemas.openxmlformats.org/officeDocument/2006/relationships/hyperlink" Target="http://www.un.org/sustainabledevelopment/sustainable-development-goals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arcg.is/2k7tj5w" TargetMode="External"/><Relationship Id="rId23" Type="http://schemas.openxmlformats.org/officeDocument/2006/relationships/hyperlink" Target="http://www.un.org/sustainabledevelopment/" TargetMode="External"/><Relationship Id="rId28" Type="http://schemas.openxmlformats.org/officeDocument/2006/relationships/hyperlink" Target="http://www.dcs.gla.ac.uk/~hcp/aropa/AropaFAQ.pdf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o.gl/aqEXmx" TargetMode="External"/><Relationship Id="rId14" Type="http://schemas.openxmlformats.org/officeDocument/2006/relationships/hyperlink" Target="https://youtu.be/75wv2FTzrJU" TargetMode="External"/><Relationship Id="rId22" Type="http://schemas.openxmlformats.org/officeDocument/2006/relationships/hyperlink" Target="http://www.pcanete.com.ar/hans-rosling-gapminder" TargetMode="External"/><Relationship Id="rId27" Type="http://schemas.openxmlformats.org/officeDocument/2006/relationships/hyperlink" Target="http://www.dcs.gla.ac.uk/~hcp/aropa/AropaGuide.pdf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1521</Words>
  <Characters>9589</Characters>
  <Application>Microsoft Office Word</Application>
  <DocSecurity>4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Edugroup.at</Company>
  <LinksUpToDate>false</LinksUpToDate>
  <CharactersWithSpaces>11088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Andraschko</dc:creator>
  <cp:lastModifiedBy>Monika Andraschko</cp:lastModifiedBy>
  <cp:revision>2</cp:revision>
  <dcterms:created xsi:type="dcterms:W3CDTF">2018-10-01T06:58:00Z</dcterms:created>
  <dcterms:modified xsi:type="dcterms:W3CDTF">2018-10-01T06:58:00Z</dcterms:modified>
</cp:coreProperties>
</file>