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B166" w14:textId="7BAEC497" w:rsidR="009F1F2F" w:rsidRPr="00857B46" w:rsidRDefault="00A278A0" w:rsidP="003C5BBF">
      <w:pPr>
        <w:pStyle w:val="KeinLeerraum"/>
        <w:jc w:val="both"/>
        <w:rPr>
          <w:rFonts w:ascii="Garamond" w:hAnsi="Garamond"/>
          <w:sz w:val="22"/>
          <w:szCs w:val="22"/>
        </w:rPr>
      </w:pPr>
      <w:r w:rsidRPr="00857B46">
        <w:rPr>
          <w:rFonts w:ascii="Garamond" w:hAnsi="Garamond"/>
        </w:rPr>
        <w:t xml:space="preserve">Der Ich-Erzähler, ein namenloser </w:t>
      </w:r>
      <w:proofErr w:type="spellStart"/>
      <w:r w:rsidRPr="00857B46">
        <w:rPr>
          <w:rFonts w:ascii="Garamond" w:hAnsi="Garamond"/>
          <w:i/>
          <w:iCs/>
        </w:rPr>
        <w:t>grammaticus</w:t>
      </w:r>
      <w:proofErr w:type="spellEnd"/>
      <w:r w:rsidRPr="00857B46">
        <w:rPr>
          <w:rFonts w:ascii="Garamond" w:hAnsi="Garamond"/>
        </w:rPr>
        <w:t>, kehrt a</w:t>
      </w:r>
      <w:r w:rsidR="00816299" w:rsidRPr="00857B46">
        <w:rPr>
          <w:rFonts w:ascii="Garamond" w:hAnsi="Garamond"/>
        </w:rPr>
        <w:t xml:space="preserve">m Abend </w:t>
      </w:r>
      <w:r w:rsidRPr="00857B46">
        <w:rPr>
          <w:rFonts w:ascii="Garamond" w:hAnsi="Garamond"/>
        </w:rPr>
        <w:t xml:space="preserve">nach </w:t>
      </w:r>
      <w:r w:rsidR="00816299" w:rsidRPr="00857B46">
        <w:rPr>
          <w:rFonts w:ascii="Garamond" w:hAnsi="Garamond"/>
        </w:rPr>
        <w:t>einem Wirtshausbesuch</w:t>
      </w:r>
      <w:r w:rsidRPr="00857B46">
        <w:rPr>
          <w:rFonts w:ascii="Garamond" w:hAnsi="Garamond"/>
        </w:rPr>
        <w:t xml:space="preserve"> nach</w:t>
      </w:r>
      <w:r w:rsidR="007B4693">
        <w:rPr>
          <w:rFonts w:ascii="Garamond" w:hAnsi="Garamond"/>
        </w:rPr>
        <w:t xml:space="preserve"> H</w:t>
      </w:r>
      <w:r w:rsidRPr="00857B46">
        <w:rPr>
          <w:rFonts w:ascii="Garamond" w:hAnsi="Garamond"/>
        </w:rPr>
        <w:t xml:space="preserve">ause zurück und beginnt in seiner Horaz-Ausgabe zu lesen. Plötzlich erwachen die Buchstaben </w:t>
      </w:r>
      <w:r w:rsidR="00CA4A30" w:rsidRPr="00857B46">
        <w:rPr>
          <w:rFonts w:ascii="Garamond" w:hAnsi="Garamond"/>
        </w:rPr>
        <w:t>darin</w:t>
      </w:r>
      <w:r w:rsidRPr="00857B46">
        <w:rPr>
          <w:rFonts w:ascii="Garamond" w:hAnsi="Garamond"/>
        </w:rPr>
        <w:t xml:space="preserve"> zum Leben, springen von den Buchseiten und attackieren sich gegenseitig, bis der Buchstabe A ihnen befiehlt aufzuhören und zu einer flammenden Rede </w:t>
      </w:r>
      <w:r w:rsidR="00A8596F" w:rsidRPr="00857B46">
        <w:rPr>
          <w:rFonts w:ascii="Garamond" w:hAnsi="Garamond"/>
        </w:rPr>
        <w:t xml:space="preserve">gegen </w:t>
      </w:r>
      <w:r w:rsidR="00816299" w:rsidRPr="00857B46">
        <w:rPr>
          <w:rFonts w:ascii="Garamond" w:hAnsi="Garamond"/>
        </w:rPr>
        <w:t>den Buchstaben</w:t>
      </w:r>
      <w:r w:rsidR="00A8596F" w:rsidRPr="00857B46">
        <w:rPr>
          <w:rFonts w:ascii="Garamond" w:hAnsi="Garamond"/>
        </w:rPr>
        <w:t xml:space="preserve"> Y und gegen </w:t>
      </w:r>
      <w:r w:rsidR="00163E51" w:rsidRPr="00857B46">
        <w:rPr>
          <w:rFonts w:ascii="Garamond" w:hAnsi="Garamond"/>
        </w:rPr>
        <w:t>den Erzähler, der die ‚Fremde‘ Lydia liebt, an</w:t>
      </w:r>
      <w:r w:rsidR="00816299" w:rsidRPr="00857B46">
        <w:rPr>
          <w:rFonts w:ascii="Garamond" w:hAnsi="Garamond"/>
        </w:rPr>
        <w:t>setzt.</w:t>
      </w:r>
    </w:p>
    <w:p w14:paraId="7C8CD91D" w14:textId="77777777" w:rsidR="009F1F2F" w:rsidRPr="00857B46" w:rsidRDefault="009F1F2F">
      <w:pPr>
        <w:rPr>
          <w:rFonts w:ascii="Garamond" w:hAnsi="Garamond"/>
        </w:rPr>
      </w:pPr>
    </w:p>
    <w:tbl>
      <w:tblPr>
        <w:tblW w:w="5073" w:type="pct"/>
        <w:tblInd w:w="108" w:type="dxa"/>
        <w:tblLook w:val="00A0" w:firstRow="1" w:lastRow="0" w:firstColumn="1" w:lastColumn="0" w:noHBand="0" w:noVBand="0"/>
      </w:tblPr>
      <w:tblGrid>
        <w:gridCol w:w="501"/>
        <w:gridCol w:w="6338"/>
        <w:gridCol w:w="2365"/>
      </w:tblGrid>
      <w:tr w:rsidR="009F1F2F" w:rsidRPr="00857B46" w14:paraId="46E1CAC7" w14:textId="77777777" w:rsidTr="00A404EC">
        <w:tc>
          <w:tcPr>
            <w:tcW w:w="272" w:type="pct"/>
          </w:tcPr>
          <w:p w14:paraId="3837AE5A" w14:textId="7FD24695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B288DF5" w14:textId="66069886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DDAD2FB" w14:textId="792A6510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7EDCE55C" w14:textId="6A740435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7B57F620" w14:textId="7777777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5</w:t>
            </w:r>
          </w:p>
          <w:p w14:paraId="788A25A1" w14:textId="40EAC075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6D28301" w14:textId="08E62BF0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34F89E65" w14:textId="0ED5673B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0E16B26" w14:textId="2BE5ED38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2D85E35" w14:textId="7777777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10</w:t>
            </w:r>
          </w:p>
          <w:p w14:paraId="61A2E314" w14:textId="21DEAA80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0EE6F93" w14:textId="05C13A1F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163B372B" w14:textId="75BE29F3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3D6DEF35" w14:textId="3F5C33B0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5BE3726B" w14:textId="7777777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15</w:t>
            </w:r>
          </w:p>
          <w:p w14:paraId="74B8D071" w14:textId="2B21AA7D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1BF06F22" w14:textId="329E2F6F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68ABE8DF" w14:textId="6A7F0DCD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32DDB3AD" w14:textId="13935875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5A3799A8" w14:textId="7777777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20</w:t>
            </w:r>
          </w:p>
          <w:p w14:paraId="4C2DE51D" w14:textId="05637E3F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40EC7F18" w14:textId="6E31517A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55EF5F5B" w14:textId="77070399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075AD95D" w14:textId="2A666D0B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3909577" w14:textId="7777777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25</w:t>
            </w:r>
          </w:p>
          <w:p w14:paraId="04809045" w14:textId="5271B870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3BEABB5" w14:textId="560C1C71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1476E4BA" w14:textId="47E0FDD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0F0BA8B8" w14:textId="79AB1A64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3FB50CC5" w14:textId="7777777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30</w:t>
            </w:r>
          </w:p>
          <w:p w14:paraId="1C93615F" w14:textId="5B6B2715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2806793E" w14:textId="4E4D1164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0452343F" w14:textId="26032EC9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52310958" w14:textId="5AC7A55B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  <w:p w14:paraId="1BFCB0A6" w14:textId="77777777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  <w:r w:rsidRPr="00E52433"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  <w:t>35</w:t>
            </w:r>
          </w:p>
          <w:p w14:paraId="78C01B26" w14:textId="2AD30AB1" w:rsidR="009F1F2F" w:rsidRPr="00E52433" w:rsidRDefault="009F1F2F" w:rsidP="009F1F2F">
            <w:pPr>
              <w:spacing w:line="480" w:lineRule="auto"/>
              <w:jc w:val="both"/>
              <w:rPr>
                <w:rFonts w:ascii="Garamond" w:hAnsi="Garamond" w:cstheme="minorHAnsi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443" w:type="pct"/>
          </w:tcPr>
          <w:p w14:paraId="389AF3B4" w14:textId="610ED90F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lastRenderedPageBreak/>
              <w:t>Non tulit hoc populi princeps ductorque sagax</w:t>
            </w:r>
            <w:r w:rsidR="0078306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1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, A,</w:t>
            </w:r>
          </w:p>
          <w:p w14:paraId="2B8411B0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fr-FR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ab/>
            </w:r>
            <w:proofErr w:type="gram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q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ui</w:t>
            </w:r>
            <w:proofErr w:type="gramEnd"/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gravior sociis splendidiorque fuit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.</w:t>
            </w:r>
          </w:p>
          <w:p w14:paraId="04A769DA" w14:textId="28DF9BBC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Saepius hic rabiem potuit frenare popelli</w:t>
            </w:r>
            <w:r w:rsidR="007D2034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2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,</w:t>
            </w:r>
          </w:p>
          <w:p w14:paraId="25948CAA" w14:textId="3257A5CB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ab/>
            </w:r>
            <w:proofErr w:type="gram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s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aepius</w:t>
            </w:r>
            <w:proofErr w:type="gramEnd"/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arguta</w:t>
            </w:r>
            <w:r w:rsidR="00EA4156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3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flectere voce gregem.</w:t>
            </w:r>
          </w:p>
          <w:p w14:paraId="4EE51FA3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en-US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Tunc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etiam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vix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audierat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plebs caeca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severi</w:t>
            </w:r>
            <w:proofErr w:type="spellEnd"/>
          </w:p>
          <w:p w14:paraId="46FB8DCD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it-IT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ab/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verba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sonora ducis,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cum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stupefacta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silet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. </w:t>
            </w:r>
          </w:p>
          <w:p w14:paraId="3B7BC64B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Ille: „Quis, ah“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,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dixit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,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„cives furor incitat? Irae</w:t>
            </w:r>
          </w:p>
          <w:p w14:paraId="1672F667" w14:textId="3F4D219A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</w:r>
            <w:r w:rsidR="009544A6"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p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arcite</w:t>
            </w:r>
            <w:r w:rsidR="009544A6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4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! Ne proprios dilacerate viros!</w:t>
            </w:r>
          </w:p>
          <w:p w14:paraId="53638803" w14:textId="4D7CC38E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Sunt alienigenae</w:t>
            </w:r>
            <w:r w:rsidR="00A404EC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5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, quorum satiare, Quirites</w:t>
            </w:r>
            <w:r w:rsidR="00FA01A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a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,</w:t>
            </w:r>
          </w:p>
          <w:p w14:paraId="2C65B694" w14:textId="69CC3774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  <w:t>sanguine iam dudum pectora tempus</w:t>
            </w:r>
            <w:r w:rsidR="00785A00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6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erat</w:t>
            </w:r>
            <w:r w:rsidR="00785A00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6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.“</w:t>
            </w:r>
          </w:p>
          <w:p w14:paraId="551A1D49" w14:textId="36E4238A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Necdum finierat: Fremitu stridente</w:t>
            </w:r>
            <w:r w:rsidR="00126377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7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faventum</w:t>
            </w:r>
            <w:r w:rsidR="00126377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8</w:t>
            </w:r>
          </w:p>
          <w:p w14:paraId="65E26B55" w14:textId="1D8995D5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</w:r>
            <w:proofErr w:type="gram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q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uaeritur</w:t>
            </w:r>
            <w:proofErr w:type="gramEnd"/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Y psilon</w:t>
            </w:r>
            <w:r w:rsidR="00917277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b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; protrahiturque nocens,</w:t>
            </w:r>
          </w:p>
          <w:p w14:paraId="3A3C98B6" w14:textId="02E3D111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perducuntque reum</w:t>
            </w:r>
            <w:r w:rsidR="00932F9F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9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clamantes ante tribunal</w:t>
            </w:r>
          </w:p>
          <w:p w14:paraId="41BB491F" w14:textId="0F673F21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  <w:t>ad tenuemque ligant bracchia vara</w:t>
            </w:r>
            <w:r w:rsidR="00C2694B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10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pedem.</w:t>
            </w:r>
          </w:p>
          <w:p w14:paraId="48F0FD48" w14:textId="0A5EFC8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Tum sic incipit A: „Animos attendite, cives</w:t>
            </w:r>
            <w:r w:rsidR="009B4D85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a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: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</w:r>
          </w:p>
          <w:p w14:paraId="603196E2" w14:textId="42D559C5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  <w:t>Grammaticus</w:t>
            </w:r>
            <w:r w:rsidR="00652F44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c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– tremui!</w:t>
            </w:r>
            <w:r w:rsidR="00E64A1E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d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</w:t>
            </w: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–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, credite, noster amat</w:t>
            </w:r>
            <w:r w:rsidR="00652F44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11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. </w:t>
            </w:r>
          </w:p>
          <w:p w14:paraId="6976533C" w14:textId="2509C005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Noster amat Latio</w:t>
            </w:r>
            <w:r w:rsidR="00E64A1E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e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–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pudor est 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–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non nomine dignam</w:t>
            </w:r>
          </w:p>
          <w:p w14:paraId="7B641DA7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ab/>
            </w: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q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uaeque peregrinos praeferat ipsa sonos.</w:t>
            </w:r>
          </w:p>
          <w:p w14:paraId="4AD28F58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Sic ergo malus iste potest corrumpere mores!</w:t>
            </w:r>
          </w:p>
          <w:p w14:paraId="0AD21098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  <w:t>Perdidit iste viros et muliebre genus.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 xml:space="preserve"> 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[...]</w:t>
            </w:r>
          </w:p>
          <w:p w14:paraId="37D340BB" w14:textId="6F8AC192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lastRenderedPageBreak/>
              <w:t>Sermonem</w:t>
            </w:r>
            <w:r w:rsidR="00485B54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12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studet</w:t>
            </w:r>
            <w:r w:rsidR="002F3919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la-Latn"/>
              </w:rPr>
              <w:t>13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hic sensim vitiare Latinum: </w:t>
            </w:r>
          </w:p>
          <w:p w14:paraId="3E671189" w14:textId="38AA061B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  <w:t>Publica res agitur vitaque nostra, viri!</w:t>
            </w:r>
          </w:p>
          <w:p w14:paraId="1318992D" w14:textId="6F78C161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Nec, quia sacra lues</w:t>
            </w:r>
            <w:r w:rsidR="002342A5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14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nondum pervenit ad ima</w:t>
            </w:r>
          </w:p>
          <w:p w14:paraId="31B9161C" w14:textId="65A7EE2D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it-IT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ab/>
              <w:t>v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iscera, securi</w:t>
            </w:r>
            <w:r w:rsidR="00876C8F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15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spernite</w:t>
            </w:r>
            <w:r w:rsidR="00876C8F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16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tale malum</w:t>
            </w: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: </w:t>
            </w:r>
          </w:p>
          <w:p w14:paraId="249203F2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en-US"/>
              </w:rPr>
            </w:pP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Saepe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levis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raptim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creverunt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semina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>morbi</w:t>
            </w:r>
            <w:proofErr w:type="spellEnd"/>
          </w:p>
          <w:p w14:paraId="10AE113E" w14:textId="7E330CC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it-IT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en-US"/>
              </w:rPr>
              <w:tab/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corporaque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horrendae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tota dedere</w:t>
            </w:r>
            <w:r w:rsidR="00DD2AB1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17</w:t>
            </w: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neci</w:t>
            </w:r>
            <w:r w:rsidR="000A6A5C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18</w:t>
            </w: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;</w:t>
            </w:r>
          </w:p>
          <w:p w14:paraId="00D81F17" w14:textId="0D6CD630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saepe</w:t>
            </w:r>
            <w:proofErr w:type="spellEnd"/>
            <w:proofErr w:type="gramEnd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latens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 xml:space="preserve"> scintilla</w:t>
            </w:r>
            <w:r w:rsidR="008A69A1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19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feros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surrexit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 xml:space="preserve"> in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ignes</w:t>
            </w:r>
            <w:proofErr w:type="spellEnd"/>
          </w:p>
          <w:p w14:paraId="7E2D653B" w14:textId="7F0109FB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fr-FR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ab/>
            </w:r>
            <w:proofErr w:type="spellStart"/>
            <w:r w:rsidR="0083116E"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i</w:t>
            </w: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nque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suos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>cineres</w:t>
            </w:r>
            <w:proofErr w:type="spellEnd"/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procubuere</w:t>
            </w:r>
            <w:r w:rsidR="0020503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it-IT"/>
              </w:rPr>
              <w:t>20</w:t>
            </w:r>
            <w:r w:rsidRPr="006F76B2">
              <w:rPr>
                <w:rFonts w:ascii="Garamond" w:hAnsi="Garamond" w:cstheme="minorHAnsi"/>
                <w:sz w:val="28"/>
                <w:szCs w:val="28"/>
                <w:lang w:val="it-IT"/>
              </w:rPr>
              <w:t xml:space="preserve"> domus. </w:t>
            </w:r>
            <w:r w:rsidRPr="006F76B2">
              <w:rPr>
                <w:rFonts w:ascii="Garamond" w:hAnsi="Garamond" w:cstheme="minorHAnsi"/>
                <w:sz w:val="28"/>
                <w:szCs w:val="28"/>
                <w:lang w:val="fr-FR"/>
              </w:rPr>
              <w:t>[...]</w:t>
            </w:r>
          </w:p>
          <w:p w14:paraId="2E918B43" w14:textId="1F23ABE6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Haec si pernicies vel</w:t>
            </w:r>
            <w:r w:rsidR="0020503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21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 xml:space="preserve"> sancta vocabula tangit</w:t>
            </w:r>
            <w:r w:rsidR="0020503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22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,</w:t>
            </w:r>
          </w:p>
          <w:p w14:paraId="20984DE7" w14:textId="407886EB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ab/>
              <w:t>verborum plebem qualia fata manent</w:t>
            </w:r>
            <w:r w:rsidR="003A06A0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fr-FR"/>
              </w:rPr>
              <w:t>23</w:t>
            </w:r>
            <w:r w:rsidRPr="006F76B2">
              <w:rPr>
                <w:rFonts w:ascii="Garamond" w:hAnsi="Garamond" w:cstheme="minorHAnsi"/>
                <w:sz w:val="28"/>
                <w:szCs w:val="28"/>
                <w:lang w:val="la-Latn"/>
              </w:rPr>
              <w:t>?</w:t>
            </w:r>
          </w:p>
          <w:p w14:paraId="0DF1521D" w14:textId="7AAF897C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la-Latn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 xml:space="preserve">Nec parat insidias tantum: </w:t>
            </w:r>
            <w:r w:rsidR="00E2431A"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>N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>os despicit omnes.</w:t>
            </w:r>
          </w:p>
          <w:p w14:paraId="7DE7E90A" w14:textId="188CE5A5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pt-PT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ab/>
              <w:t>Iactat</w:t>
            </w:r>
            <w:r w:rsidR="00C85125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24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 xml:space="preserve"> enim patriam conspicuum</w:t>
            </w:r>
            <w:r w:rsidR="00D40DCF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25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>que genus.</w:t>
            </w:r>
          </w:p>
          <w:p w14:paraId="44E421EA" w14:textId="7C14EB6E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pt-PT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>Graeculus est sane</w:t>
            </w:r>
            <w:r w:rsidR="002C18BA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26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>: ψιλóς</w:t>
            </w:r>
            <w:r w:rsidR="001D49E7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b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>, calvusque levisque,</w:t>
            </w:r>
          </w:p>
          <w:p w14:paraId="7EF5DC74" w14:textId="74D935E3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pt-PT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ab/>
              <w:t>vox vero querulum</w:t>
            </w:r>
            <w:r w:rsidR="005F4B04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27</w:t>
            </w:r>
            <w:r w:rsidR="00BC20A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,f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 xml:space="preserve"> vixque virile</w:t>
            </w:r>
            <w:r w:rsidR="00BC20A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f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 xml:space="preserve"> sonat.</w:t>
            </w:r>
          </w:p>
          <w:p w14:paraId="3917552A" w14:textId="77777777" w:rsidR="009F1F2F" w:rsidRPr="006F76B2" w:rsidRDefault="009F1F2F" w:rsidP="009F1F2F">
            <w:pPr>
              <w:tabs>
                <w:tab w:val="left" w:pos="284"/>
              </w:tabs>
              <w:spacing w:line="480" w:lineRule="auto"/>
              <w:rPr>
                <w:rFonts w:ascii="Garamond" w:hAnsi="Garamond" w:cstheme="minorHAnsi"/>
                <w:sz w:val="28"/>
                <w:szCs w:val="28"/>
                <w:lang w:val="pt-PT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>Nec iam plura noto: gravis est manifestaque culpa.</w:t>
            </w:r>
          </w:p>
          <w:p w14:paraId="115E1B68" w14:textId="4EEB09FE" w:rsidR="009F1F2F" w:rsidRPr="00E90C5D" w:rsidRDefault="009F1F2F" w:rsidP="002964E2">
            <w:pPr>
              <w:tabs>
                <w:tab w:val="left" w:pos="284"/>
              </w:tabs>
              <w:spacing w:line="480" w:lineRule="auto"/>
              <w:ind w:right="-108"/>
              <w:rPr>
                <w:rFonts w:ascii="Garamond" w:hAnsi="Garamond" w:cstheme="minorHAnsi"/>
                <w:sz w:val="28"/>
                <w:szCs w:val="28"/>
                <w:lang w:val="fr-FR"/>
              </w:rPr>
            </w:pP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ab/>
              <w:t>Est</w:t>
            </w:r>
            <w:r w:rsidR="0088494B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28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 xml:space="preserve"> vestrum</w:t>
            </w:r>
            <w:r w:rsidR="0088494B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28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 xml:space="preserve"> poenae constituisse</w:t>
            </w:r>
            <w:r w:rsidR="00BC20A3" w:rsidRPr="006F76B2">
              <w:rPr>
                <w:rFonts w:ascii="Garamond" w:hAnsi="Garamond" w:cstheme="minorHAnsi"/>
                <w:sz w:val="28"/>
                <w:szCs w:val="28"/>
                <w:vertAlign w:val="superscript"/>
                <w:lang w:val="pt-PT"/>
              </w:rPr>
              <w:t>g</w:t>
            </w:r>
            <w:r w:rsidRPr="006F76B2">
              <w:rPr>
                <w:rFonts w:ascii="Garamond" w:hAnsi="Garamond" w:cstheme="minorHAnsi"/>
                <w:sz w:val="28"/>
                <w:szCs w:val="28"/>
                <w:lang w:val="pt-PT"/>
              </w:rPr>
              <w:t xml:space="preserve"> genus.“</w:t>
            </w:r>
          </w:p>
        </w:tc>
        <w:tc>
          <w:tcPr>
            <w:tcW w:w="1285" w:type="pct"/>
          </w:tcPr>
          <w:p w14:paraId="624E284A" w14:textId="7A190F12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lastRenderedPageBreak/>
              <w:t xml:space="preserve">1 </w:t>
            </w:r>
            <w:proofErr w:type="spellStart"/>
            <w:r w:rsidR="00E13A42" w:rsidRPr="000531AD">
              <w:rPr>
                <w:rFonts w:ascii="Garamond" w:hAnsi="Garamond" w:cstheme="minorHAnsi"/>
                <w:b/>
                <w:sz w:val="20"/>
                <w:lang w:val="de-AT"/>
              </w:rPr>
              <w:t>sagax</w:t>
            </w:r>
            <w:proofErr w:type="spellEnd"/>
            <w:r w:rsidR="00E13A42" w:rsidRPr="000531AD">
              <w:rPr>
                <w:rFonts w:ascii="Garamond" w:hAnsi="Garamond" w:cstheme="minorHAnsi"/>
                <w:bCs/>
                <w:sz w:val="20"/>
                <w:lang w:val="de-AT"/>
              </w:rPr>
              <w:t xml:space="preserve">, </w:t>
            </w:r>
            <w:proofErr w:type="spellStart"/>
            <w:r w:rsidR="00E13A42" w:rsidRPr="000531AD">
              <w:rPr>
                <w:rFonts w:ascii="Garamond" w:hAnsi="Garamond" w:cstheme="minorHAnsi"/>
                <w:bCs/>
                <w:sz w:val="20"/>
                <w:lang w:val="de-AT"/>
              </w:rPr>
              <w:t>sagacis</w:t>
            </w:r>
            <w:proofErr w:type="spellEnd"/>
            <w:r w:rsidR="00E13A42" w:rsidRPr="000531AD">
              <w:rPr>
                <w:rFonts w:ascii="Garamond" w:hAnsi="Garamond" w:cstheme="minorHAnsi"/>
                <w:bCs/>
                <w:sz w:val="20"/>
                <w:lang w:val="de-AT"/>
              </w:rPr>
              <w:t>: scharfsinnig</w:t>
            </w:r>
          </w:p>
          <w:p w14:paraId="6B6C91F8" w14:textId="7777777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3F28D74C" w14:textId="7777777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32"/>
                <w:lang w:val="de-AT"/>
              </w:rPr>
            </w:pPr>
          </w:p>
          <w:p w14:paraId="1CD8505C" w14:textId="7777777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318F936B" w14:textId="4652AF0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 </w:t>
            </w:r>
            <w:proofErr w:type="spellStart"/>
            <w:r w:rsidR="007D2034" w:rsidRPr="000531AD">
              <w:rPr>
                <w:rFonts w:ascii="Garamond" w:hAnsi="Garamond" w:cstheme="minorHAnsi"/>
                <w:b/>
                <w:sz w:val="20"/>
                <w:lang w:val="de-AT"/>
              </w:rPr>
              <w:t>popellus</w:t>
            </w:r>
            <w:proofErr w:type="spellEnd"/>
            <w:r w:rsidR="007D2034" w:rsidRPr="000531AD">
              <w:rPr>
                <w:rFonts w:ascii="Garamond" w:hAnsi="Garamond" w:cstheme="minorHAnsi"/>
                <w:bCs/>
                <w:sz w:val="20"/>
                <w:lang w:val="de-AT"/>
              </w:rPr>
              <w:t xml:space="preserve">, -i m.: </w:t>
            </w:r>
            <w:r w:rsidR="003127DA" w:rsidRPr="000531AD">
              <w:rPr>
                <w:rFonts w:ascii="Garamond" w:hAnsi="Garamond" w:cstheme="minorHAnsi"/>
                <w:bCs/>
                <w:sz w:val="20"/>
                <w:lang w:val="de-AT"/>
              </w:rPr>
              <w:t>das (niedere) Volk</w:t>
            </w:r>
          </w:p>
          <w:p w14:paraId="0E434ECF" w14:textId="77777777" w:rsidR="000531AD" w:rsidRPr="000531AD" w:rsidRDefault="000531AD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5217F7F2" w14:textId="4022B33F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3 </w:t>
            </w:r>
            <w:proofErr w:type="spellStart"/>
            <w:r w:rsidR="00EA4156" w:rsidRPr="000531AD">
              <w:rPr>
                <w:rFonts w:ascii="Garamond" w:hAnsi="Garamond" w:cstheme="minorHAnsi"/>
                <w:b/>
                <w:sz w:val="20"/>
                <w:lang w:val="de-AT"/>
              </w:rPr>
              <w:t>argutus</w:t>
            </w:r>
            <w:proofErr w:type="spellEnd"/>
            <w:r w:rsidR="00EA4156" w:rsidRPr="000531AD">
              <w:rPr>
                <w:rFonts w:ascii="Garamond" w:hAnsi="Garamond" w:cstheme="minorHAnsi"/>
                <w:bCs/>
                <w:sz w:val="20"/>
                <w:lang w:val="de-AT"/>
              </w:rPr>
              <w:t xml:space="preserve">, -a, -um: </w:t>
            </w:r>
            <w:r w:rsidR="00A823FC" w:rsidRPr="000531AD">
              <w:rPr>
                <w:rFonts w:ascii="Garamond" w:hAnsi="Garamond" w:cstheme="minorHAnsi"/>
                <w:bCs/>
                <w:sz w:val="20"/>
                <w:lang w:val="de-AT"/>
              </w:rPr>
              <w:t>aus</w:t>
            </w:r>
            <w:r w:rsidR="00644607" w:rsidRPr="000531AD">
              <w:rPr>
                <w:rFonts w:ascii="Garamond" w:hAnsi="Garamond" w:cstheme="minorHAnsi"/>
                <w:bCs/>
                <w:sz w:val="20"/>
                <w:lang w:val="de-AT"/>
              </w:rPr>
              <w:t>-</w:t>
            </w:r>
            <w:proofErr w:type="spellStart"/>
            <w:r w:rsidR="00A823FC" w:rsidRPr="000531AD">
              <w:rPr>
                <w:rFonts w:ascii="Garamond" w:hAnsi="Garamond" w:cstheme="minorHAnsi"/>
                <w:bCs/>
                <w:sz w:val="20"/>
                <w:lang w:val="de-AT"/>
              </w:rPr>
              <w:t>drucksstark</w:t>
            </w:r>
            <w:proofErr w:type="spellEnd"/>
            <w:r w:rsidR="00A823FC" w:rsidRPr="000531AD">
              <w:rPr>
                <w:rFonts w:ascii="Garamond" w:hAnsi="Garamond" w:cstheme="minorHAnsi"/>
                <w:bCs/>
                <w:sz w:val="20"/>
                <w:lang w:val="de-AT"/>
              </w:rPr>
              <w:t>, energisch</w:t>
            </w:r>
          </w:p>
          <w:p w14:paraId="7C8FEDBB" w14:textId="7777777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38A01193" w14:textId="7777777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6FCF0AF1" w14:textId="7777777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28771ED1" w14:textId="77777777" w:rsidR="00BB6A35" w:rsidRPr="000531AD" w:rsidRDefault="00BB6A35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1F6CF316" w14:textId="77777777" w:rsidR="00BB6A35" w:rsidRPr="000531AD" w:rsidRDefault="00BB6A35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3C3B12EB" w14:textId="77777777" w:rsidR="00BB6A35" w:rsidRPr="000531AD" w:rsidRDefault="00BB6A35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6FB41B34" w14:textId="77777777" w:rsidR="00BB6A35" w:rsidRPr="000531AD" w:rsidRDefault="00BB6A35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72E7AF88" w14:textId="77777777" w:rsidR="00777ED4" w:rsidRPr="000531AD" w:rsidRDefault="00777ED4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74E3B7E2" w14:textId="77777777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14"/>
                <w:lang w:val="de-AT"/>
              </w:rPr>
            </w:pPr>
          </w:p>
          <w:p w14:paraId="129A88BF" w14:textId="7EF9C3DB" w:rsidR="00A404EC" w:rsidRPr="000531AD" w:rsidRDefault="009F1F2F" w:rsidP="00A404EC">
            <w:pPr>
              <w:ind w:left="176" w:hanging="176"/>
              <w:rPr>
                <w:rFonts w:ascii="Garamond" w:hAnsi="Garamond" w:cstheme="minorHAnsi"/>
                <w:bCs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t xml:space="preserve">4 </w:t>
            </w:r>
            <w:proofErr w:type="spellStart"/>
            <w:r w:rsidR="009544A6" w:rsidRPr="000531AD">
              <w:rPr>
                <w:rFonts w:ascii="Garamond" w:hAnsi="Garamond" w:cstheme="minorHAnsi"/>
                <w:b/>
                <w:sz w:val="20"/>
              </w:rPr>
              <w:t>parcere</w:t>
            </w:r>
            <w:proofErr w:type="spellEnd"/>
            <w:r w:rsidR="009544A6" w:rsidRPr="000531AD">
              <w:rPr>
                <w:rFonts w:ascii="Garamond" w:hAnsi="Garamond" w:cstheme="minorHAnsi"/>
                <w:b/>
                <w:sz w:val="20"/>
              </w:rPr>
              <w:t xml:space="preserve"> </w:t>
            </w:r>
            <w:r w:rsidR="009544A6" w:rsidRPr="000531AD">
              <w:rPr>
                <w:rFonts w:ascii="Garamond" w:hAnsi="Garamond" w:cstheme="minorHAnsi"/>
                <w:bCs/>
                <w:sz w:val="20"/>
              </w:rPr>
              <w:t xml:space="preserve">3, </w:t>
            </w:r>
            <w:proofErr w:type="spellStart"/>
            <w:r w:rsidR="009544A6" w:rsidRPr="000531AD">
              <w:rPr>
                <w:rFonts w:ascii="Garamond" w:hAnsi="Garamond" w:cstheme="minorHAnsi"/>
                <w:bCs/>
                <w:sz w:val="20"/>
              </w:rPr>
              <w:t>peperci</w:t>
            </w:r>
            <w:proofErr w:type="spellEnd"/>
            <w:r w:rsidR="009544A6" w:rsidRPr="000531AD">
              <w:rPr>
                <w:rFonts w:ascii="Garamond" w:hAnsi="Garamond" w:cstheme="minorHAnsi"/>
                <w:bCs/>
                <w:sz w:val="20"/>
              </w:rPr>
              <w:t xml:space="preserve">, </w:t>
            </w:r>
            <w:proofErr w:type="spellStart"/>
            <w:r w:rsidR="00E608E2" w:rsidRPr="000531AD">
              <w:rPr>
                <w:rFonts w:ascii="Garamond" w:hAnsi="Garamond" w:cstheme="minorHAnsi"/>
                <w:bCs/>
                <w:sz w:val="20"/>
              </w:rPr>
              <w:t>parsum</w:t>
            </w:r>
            <w:proofErr w:type="spellEnd"/>
            <w:r w:rsidR="00E608E2" w:rsidRPr="000531AD">
              <w:rPr>
                <w:rFonts w:ascii="Garamond" w:hAnsi="Garamond" w:cstheme="minorHAnsi"/>
                <w:bCs/>
                <w:sz w:val="20"/>
              </w:rPr>
              <w:t xml:space="preserve"> </w:t>
            </w:r>
            <w:r w:rsidR="00E52433" w:rsidRPr="000531AD">
              <w:rPr>
                <w:rFonts w:ascii="Garamond" w:hAnsi="Garamond" w:cstheme="minorHAnsi"/>
                <w:bCs/>
                <w:sz w:val="20"/>
              </w:rPr>
              <w:t>(</w:t>
            </w:r>
            <w:r w:rsidR="00E608E2" w:rsidRPr="000531AD">
              <w:rPr>
                <w:rFonts w:ascii="Garamond" w:hAnsi="Garamond" w:cstheme="minorHAnsi"/>
                <w:bCs/>
                <w:sz w:val="20"/>
              </w:rPr>
              <w:t>+ Dat.</w:t>
            </w:r>
            <w:r w:rsidR="00E52433" w:rsidRPr="000531AD">
              <w:rPr>
                <w:rFonts w:ascii="Garamond" w:hAnsi="Garamond" w:cstheme="minorHAnsi"/>
                <w:bCs/>
                <w:sz w:val="20"/>
              </w:rPr>
              <w:t>)</w:t>
            </w:r>
            <w:r w:rsidR="00E608E2" w:rsidRPr="000531AD">
              <w:rPr>
                <w:rFonts w:ascii="Garamond" w:hAnsi="Garamond" w:cstheme="minorHAnsi"/>
                <w:bCs/>
                <w:sz w:val="20"/>
              </w:rPr>
              <w:t xml:space="preserve">: </w:t>
            </w:r>
            <w:r w:rsidR="00BB6A35" w:rsidRPr="000531AD">
              <w:rPr>
                <w:rFonts w:ascii="Garamond" w:hAnsi="Garamond" w:cstheme="minorHAnsi"/>
                <w:bCs/>
                <w:sz w:val="20"/>
              </w:rPr>
              <w:t>bändigen, unterdrücken, zurückhalten</w:t>
            </w:r>
          </w:p>
          <w:p w14:paraId="5C5AE9B4" w14:textId="196CF3D1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t xml:space="preserve">5 </w:t>
            </w:r>
            <w:proofErr w:type="spellStart"/>
            <w:r w:rsidR="00A404EC" w:rsidRPr="000531AD">
              <w:rPr>
                <w:rFonts w:ascii="Garamond" w:hAnsi="Garamond" w:cstheme="minorHAnsi"/>
                <w:b/>
                <w:sz w:val="20"/>
              </w:rPr>
              <w:t>alienigena</w:t>
            </w:r>
            <w:proofErr w:type="spellEnd"/>
            <w:r w:rsidR="00A404EC" w:rsidRPr="000531AD">
              <w:rPr>
                <w:rFonts w:ascii="Garamond" w:hAnsi="Garamond" w:cstheme="minorHAnsi"/>
                <w:bCs/>
                <w:sz w:val="20"/>
              </w:rPr>
              <w:t>, -</w:t>
            </w:r>
            <w:proofErr w:type="spellStart"/>
            <w:r w:rsidR="00A404EC" w:rsidRPr="000531AD">
              <w:rPr>
                <w:rFonts w:ascii="Garamond" w:hAnsi="Garamond" w:cstheme="minorHAnsi"/>
                <w:bCs/>
                <w:sz w:val="20"/>
              </w:rPr>
              <w:t>ae</w:t>
            </w:r>
            <w:proofErr w:type="spellEnd"/>
            <w:r w:rsidR="00A404EC" w:rsidRPr="000531AD">
              <w:rPr>
                <w:rFonts w:ascii="Garamond" w:hAnsi="Garamond" w:cstheme="minorHAnsi"/>
                <w:bCs/>
                <w:sz w:val="20"/>
              </w:rPr>
              <w:t xml:space="preserve"> m.: der Fremde, der Ausländer</w:t>
            </w:r>
          </w:p>
          <w:p w14:paraId="26C490BC" w14:textId="64D4BB90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t xml:space="preserve">6 </w:t>
            </w:r>
            <w:proofErr w:type="spellStart"/>
            <w:r w:rsidR="00785A00" w:rsidRPr="000531AD">
              <w:rPr>
                <w:rFonts w:ascii="Garamond" w:hAnsi="Garamond" w:cstheme="minorHAnsi"/>
                <w:b/>
                <w:sz w:val="20"/>
              </w:rPr>
              <w:t>tempus</w:t>
            </w:r>
            <w:proofErr w:type="spellEnd"/>
            <w:r w:rsidR="00785A00" w:rsidRPr="000531AD">
              <w:rPr>
                <w:rFonts w:ascii="Garamond" w:hAnsi="Garamond" w:cstheme="minorHAnsi"/>
                <w:b/>
                <w:sz w:val="20"/>
              </w:rPr>
              <w:t xml:space="preserve"> erat</w:t>
            </w:r>
            <w:r w:rsidR="00B665A7" w:rsidRPr="000531AD">
              <w:rPr>
                <w:rFonts w:ascii="Garamond" w:hAnsi="Garamond" w:cstheme="minorHAnsi"/>
                <w:b/>
                <w:sz w:val="20"/>
              </w:rPr>
              <w:t xml:space="preserve"> </w:t>
            </w:r>
            <w:r w:rsidR="000C6C1B" w:rsidRPr="000531AD">
              <w:rPr>
                <w:rFonts w:ascii="Garamond" w:hAnsi="Garamond" w:cstheme="minorHAnsi"/>
                <w:bCs/>
                <w:sz w:val="20"/>
              </w:rPr>
              <w:t>(</w:t>
            </w:r>
            <w:r w:rsidR="00B665A7" w:rsidRPr="000531AD">
              <w:rPr>
                <w:rFonts w:ascii="Garamond" w:hAnsi="Garamond" w:cstheme="minorHAnsi"/>
                <w:bCs/>
                <w:sz w:val="20"/>
              </w:rPr>
              <w:t xml:space="preserve">+ </w:t>
            </w:r>
            <w:proofErr w:type="spellStart"/>
            <w:r w:rsidR="00B665A7" w:rsidRPr="000531AD">
              <w:rPr>
                <w:rFonts w:ascii="Garamond" w:hAnsi="Garamond" w:cstheme="minorHAnsi"/>
                <w:bCs/>
                <w:sz w:val="20"/>
              </w:rPr>
              <w:t>AcI</w:t>
            </w:r>
            <w:proofErr w:type="spellEnd"/>
            <w:r w:rsidR="000C6C1B" w:rsidRPr="000531AD">
              <w:rPr>
                <w:rFonts w:ascii="Garamond" w:hAnsi="Garamond" w:cstheme="minorHAnsi"/>
                <w:bCs/>
                <w:sz w:val="20"/>
              </w:rPr>
              <w:t>)</w:t>
            </w:r>
            <w:r w:rsidR="00B665A7" w:rsidRPr="000531AD">
              <w:rPr>
                <w:rFonts w:ascii="Garamond" w:hAnsi="Garamond" w:cstheme="minorHAnsi"/>
                <w:bCs/>
                <w:sz w:val="20"/>
              </w:rPr>
              <w:t xml:space="preserve">: es </w:t>
            </w:r>
            <w:r w:rsidR="00A7657F" w:rsidRPr="000531AD">
              <w:rPr>
                <w:rFonts w:ascii="Garamond" w:hAnsi="Garamond" w:cstheme="minorHAnsi"/>
                <w:bCs/>
                <w:sz w:val="20"/>
              </w:rPr>
              <w:t>wäre</w:t>
            </w:r>
            <w:r w:rsidR="00B665A7" w:rsidRPr="000531AD">
              <w:rPr>
                <w:rFonts w:ascii="Garamond" w:hAnsi="Garamond" w:cstheme="minorHAnsi"/>
                <w:bCs/>
                <w:sz w:val="20"/>
              </w:rPr>
              <w:t xml:space="preserve"> höchste Zeit, </w:t>
            </w:r>
            <w:r w:rsidR="00A924C6" w:rsidRPr="000531AD">
              <w:rPr>
                <w:rFonts w:ascii="Garamond" w:hAnsi="Garamond" w:cstheme="minorHAnsi"/>
                <w:bCs/>
                <w:sz w:val="20"/>
              </w:rPr>
              <w:t>dass</w:t>
            </w:r>
          </w:p>
          <w:p w14:paraId="5DF136D0" w14:textId="6729283B" w:rsidR="009F1F2F" w:rsidRPr="000531AD" w:rsidRDefault="009F1F2F" w:rsidP="00285108">
            <w:pPr>
              <w:ind w:left="176" w:hanging="176"/>
              <w:rPr>
                <w:rFonts w:ascii="Garamond" w:hAnsi="Garamond" w:cstheme="minorHAnsi"/>
                <w:b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t xml:space="preserve">7 </w:t>
            </w:r>
            <w:proofErr w:type="spellStart"/>
            <w:r w:rsidR="00126377" w:rsidRPr="000531AD">
              <w:rPr>
                <w:rFonts w:ascii="Garamond" w:hAnsi="Garamond" w:cstheme="minorHAnsi"/>
                <w:b/>
                <w:sz w:val="20"/>
              </w:rPr>
              <w:t>stridere</w:t>
            </w:r>
            <w:proofErr w:type="spellEnd"/>
            <w:r w:rsidR="00126377" w:rsidRPr="000531AD">
              <w:rPr>
                <w:rFonts w:ascii="Garamond" w:hAnsi="Garamond" w:cstheme="minorHAnsi"/>
                <w:b/>
                <w:sz w:val="20"/>
              </w:rPr>
              <w:t xml:space="preserve"> </w:t>
            </w:r>
            <w:r w:rsidR="004E301F" w:rsidRPr="00993334">
              <w:rPr>
                <w:rFonts w:ascii="Garamond" w:hAnsi="Garamond" w:cstheme="minorHAnsi"/>
                <w:bCs/>
                <w:sz w:val="20"/>
              </w:rPr>
              <w:t>3</w:t>
            </w:r>
            <w:r w:rsidR="004E301F" w:rsidRPr="000531AD">
              <w:rPr>
                <w:rFonts w:ascii="Garamond" w:hAnsi="Garamond" w:cstheme="minorHAnsi"/>
                <w:bCs/>
                <w:sz w:val="20"/>
              </w:rPr>
              <w:t xml:space="preserve">, </w:t>
            </w:r>
            <w:proofErr w:type="spellStart"/>
            <w:r w:rsidR="004E301F" w:rsidRPr="000531AD">
              <w:rPr>
                <w:rFonts w:ascii="Garamond" w:hAnsi="Garamond" w:cstheme="minorHAnsi"/>
                <w:bCs/>
                <w:sz w:val="20"/>
              </w:rPr>
              <w:t>stridi</w:t>
            </w:r>
            <w:proofErr w:type="spellEnd"/>
            <w:r w:rsidR="004E301F" w:rsidRPr="000531AD">
              <w:rPr>
                <w:rFonts w:ascii="Garamond" w:hAnsi="Garamond" w:cstheme="minorHAnsi"/>
                <w:bCs/>
                <w:sz w:val="20"/>
              </w:rPr>
              <w:t xml:space="preserve">: </w:t>
            </w:r>
            <w:proofErr w:type="spellStart"/>
            <w:r w:rsidR="004E301F" w:rsidRPr="000531AD">
              <w:rPr>
                <w:rFonts w:ascii="Garamond" w:hAnsi="Garamond" w:cstheme="minorHAnsi"/>
                <w:bCs/>
                <w:sz w:val="20"/>
              </w:rPr>
              <w:t>umrauschen</w:t>
            </w:r>
            <w:proofErr w:type="spellEnd"/>
            <w:r w:rsidR="004E301F" w:rsidRPr="000531AD">
              <w:rPr>
                <w:rFonts w:ascii="Garamond" w:hAnsi="Garamond" w:cstheme="minorHAnsi"/>
                <w:bCs/>
                <w:sz w:val="20"/>
              </w:rPr>
              <w:t>, umgeben</w:t>
            </w:r>
            <w:r w:rsidR="004E301F" w:rsidRPr="000531AD">
              <w:rPr>
                <w:rFonts w:ascii="Garamond" w:hAnsi="Garamond" w:cstheme="minorHAnsi"/>
                <w:b/>
                <w:sz w:val="20"/>
              </w:rPr>
              <w:t xml:space="preserve"> </w:t>
            </w:r>
          </w:p>
          <w:p w14:paraId="290D1F0F" w14:textId="5E28CB55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t xml:space="preserve">8 </w:t>
            </w:r>
            <w:proofErr w:type="spellStart"/>
            <w:r w:rsidR="00285108" w:rsidRPr="000531AD">
              <w:rPr>
                <w:rFonts w:ascii="Garamond" w:hAnsi="Garamond" w:cstheme="minorHAnsi"/>
                <w:b/>
                <w:sz w:val="20"/>
              </w:rPr>
              <w:t>favere</w:t>
            </w:r>
            <w:proofErr w:type="spellEnd"/>
            <w:r w:rsidR="00285108" w:rsidRPr="000531AD">
              <w:rPr>
                <w:rFonts w:ascii="Garamond" w:hAnsi="Garamond" w:cstheme="minorHAnsi"/>
                <w:b/>
                <w:sz w:val="20"/>
              </w:rPr>
              <w:t xml:space="preserve"> </w:t>
            </w:r>
            <w:r w:rsidR="00285108" w:rsidRPr="000531AD">
              <w:rPr>
                <w:rFonts w:ascii="Garamond" w:hAnsi="Garamond" w:cstheme="minorHAnsi"/>
                <w:bCs/>
                <w:sz w:val="20"/>
              </w:rPr>
              <w:t xml:space="preserve">2, </w:t>
            </w:r>
            <w:proofErr w:type="spellStart"/>
            <w:r w:rsidR="004531D5" w:rsidRPr="000531AD">
              <w:rPr>
                <w:rFonts w:ascii="Garamond" w:hAnsi="Garamond" w:cstheme="minorHAnsi"/>
                <w:bCs/>
                <w:sz w:val="20"/>
              </w:rPr>
              <w:t>favi</w:t>
            </w:r>
            <w:proofErr w:type="spellEnd"/>
            <w:r w:rsidR="004531D5" w:rsidRPr="000531AD">
              <w:rPr>
                <w:rFonts w:ascii="Garamond" w:hAnsi="Garamond" w:cstheme="minorHAnsi"/>
                <w:bCs/>
                <w:sz w:val="20"/>
              </w:rPr>
              <w:t xml:space="preserve">, </w:t>
            </w:r>
            <w:proofErr w:type="spellStart"/>
            <w:r w:rsidR="004531D5" w:rsidRPr="000531AD">
              <w:rPr>
                <w:rFonts w:ascii="Garamond" w:hAnsi="Garamond" w:cstheme="minorHAnsi"/>
                <w:bCs/>
                <w:sz w:val="20"/>
              </w:rPr>
              <w:t>fautum</w:t>
            </w:r>
            <w:proofErr w:type="spellEnd"/>
            <w:r w:rsidR="004531D5" w:rsidRPr="000531AD">
              <w:rPr>
                <w:rFonts w:ascii="Garamond" w:hAnsi="Garamond" w:cstheme="minorHAnsi"/>
                <w:bCs/>
                <w:sz w:val="20"/>
              </w:rPr>
              <w:t>: zustimmen, unterstützen</w:t>
            </w:r>
            <w:r w:rsidR="00576EF1" w:rsidRPr="000531AD">
              <w:rPr>
                <w:rFonts w:ascii="Garamond" w:hAnsi="Garamond" w:cstheme="minorHAnsi"/>
                <w:bCs/>
                <w:sz w:val="20"/>
              </w:rPr>
              <w:t xml:space="preserve"> </w:t>
            </w:r>
            <w:r w:rsidR="00576EF1" w:rsidRPr="000531AD">
              <w:rPr>
                <w:rFonts w:ascii="Garamond" w:hAnsi="Garamond" w:cstheme="minorHAnsi"/>
                <w:bCs/>
                <w:i/>
                <w:iCs/>
                <w:sz w:val="20"/>
              </w:rPr>
              <w:t>(hier substantivisch)</w:t>
            </w:r>
          </w:p>
          <w:p w14:paraId="776D4D86" w14:textId="77777777" w:rsidR="009F1F2F" w:rsidRPr="005C3D91" w:rsidRDefault="009F1F2F" w:rsidP="00566755">
            <w:pPr>
              <w:ind w:left="176" w:hanging="176"/>
              <w:rPr>
                <w:rFonts w:ascii="Garamond" w:hAnsi="Garamond" w:cstheme="minorHAnsi"/>
                <w:sz w:val="26"/>
                <w:szCs w:val="26"/>
              </w:rPr>
            </w:pPr>
          </w:p>
          <w:p w14:paraId="37440E08" w14:textId="066129B3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bCs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t xml:space="preserve">9 </w:t>
            </w:r>
            <w:proofErr w:type="spellStart"/>
            <w:r w:rsidR="00932F9F" w:rsidRPr="000531AD">
              <w:rPr>
                <w:rFonts w:ascii="Garamond" w:hAnsi="Garamond" w:cstheme="minorHAnsi"/>
                <w:b/>
                <w:sz w:val="20"/>
              </w:rPr>
              <w:t>reus</w:t>
            </w:r>
            <w:proofErr w:type="spellEnd"/>
            <w:r w:rsidR="00932F9F" w:rsidRPr="000531AD">
              <w:rPr>
                <w:rFonts w:ascii="Garamond" w:hAnsi="Garamond" w:cstheme="minorHAnsi"/>
                <w:bCs/>
                <w:sz w:val="20"/>
              </w:rPr>
              <w:t>, -i m.: der Angeklagte</w:t>
            </w:r>
          </w:p>
          <w:p w14:paraId="137F1B50" w14:textId="77777777" w:rsidR="009F1F2F" w:rsidRPr="000531AD" w:rsidRDefault="009F1F2F" w:rsidP="00C2694B">
            <w:pPr>
              <w:rPr>
                <w:rFonts w:ascii="Garamond" w:hAnsi="Garamond" w:cstheme="minorHAnsi"/>
                <w:sz w:val="12"/>
                <w:szCs w:val="12"/>
              </w:rPr>
            </w:pPr>
          </w:p>
          <w:p w14:paraId="0B11E82E" w14:textId="77777777" w:rsidR="000531AD" w:rsidRPr="005C3D91" w:rsidRDefault="000531AD" w:rsidP="00566755">
            <w:pPr>
              <w:ind w:left="176" w:hanging="176"/>
              <w:rPr>
                <w:rFonts w:ascii="Garamond" w:hAnsi="Garamond" w:cstheme="minorHAnsi"/>
                <w:sz w:val="8"/>
                <w:szCs w:val="12"/>
              </w:rPr>
            </w:pPr>
          </w:p>
          <w:p w14:paraId="0E479126" w14:textId="47330349" w:rsidR="009F1F2F" w:rsidRPr="000531AD" w:rsidRDefault="009F1F2F" w:rsidP="00566755">
            <w:pPr>
              <w:ind w:left="176" w:hanging="176"/>
              <w:rPr>
                <w:rFonts w:ascii="Garamond" w:hAnsi="Garamond" w:cstheme="minorHAnsi"/>
                <w:sz w:val="20"/>
              </w:rPr>
            </w:pPr>
            <w:r w:rsidRPr="000531AD">
              <w:rPr>
                <w:rFonts w:ascii="Garamond" w:hAnsi="Garamond" w:cstheme="minorHAnsi"/>
                <w:sz w:val="20"/>
              </w:rPr>
              <w:t xml:space="preserve">10 </w:t>
            </w:r>
            <w:proofErr w:type="spellStart"/>
            <w:r w:rsidR="00A924C6" w:rsidRPr="000531AD">
              <w:rPr>
                <w:rFonts w:ascii="Garamond" w:hAnsi="Garamond" w:cstheme="minorHAnsi"/>
                <w:b/>
                <w:bCs/>
                <w:sz w:val="20"/>
              </w:rPr>
              <w:t>varus</w:t>
            </w:r>
            <w:proofErr w:type="spellEnd"/>
            <w:r w:rsidR="00A924C6" w:rsidRPr="000531AD">
              <w:rPr>
                <w:rFonts w:ascii="Garamond" w:hAnsi="Garamond" w:cstheme="minorHAnsi"/>
                <w:sz w:val="20"/>
              </w:rPr>
              <w:t>, -a, -um: nach außen gebogen</w:t>
            </w:r>
          </w:p>
          <w:p w14:paraId="16D46286" w14:textId="77777777" w:rsidR="00652F44" w:rsidRPr="000531AD" w:rsidRDefault="00652F44" w:rsidP="00BC42F1">
            <w:pPr>
              <w:rPr>
                <w:rFonts w:ascii="Garamond" w:hAnsi="Garamond" w:cstheme="minorHAnsi"/>
              </w:rPr>
            </w:pPr>
          </w:p>
          <w:p w14:paraId="5CEB0E28" w14:textId="77777777" w:rsidR="000531AD" w:rsidRPr="000531AD" w:rsidRDefault="000531AD" w:rsidP="00566755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3045DD63" w14:textId="77777777" w:rsidR="000531AD" w:rsidRPr="005C3D91" w:rsidRDefault="000531AD" w:rsidP="00566755">
            <w:pPr>
              <w:ind w:left="176" w:hanging="176"/>
              <w:rPr>
                <w:rFonts w:ascii="Garamond" w:hAnsi="Garamond" w:cstheme="minorHAnsi"/>
                <w:szCs w:val="32"/>
                <w:lang w:val="de-AT"/>
              </w:rPr>
            </w:pPr>
          </w:p>
          <w:p w14:paraId="69B9C687" w14:textId="4745AF6F" w:rsidR="009F1F2F" w:rsidRPr="000531AD" w:rsidRDefault="009F1F2F" w:rsidP="000531AD">
            <w:pPr>
              <w:tabs>
                <w:tab w:val="left" w:pos="210"/>
              </w:tabs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11 </w:t>
            </w:r>
            <w:r w:rsidR="00652F44" w:rsidRPr="000531AD">
              <w:rPr>
                <w:rFonts w:ascii="Garamond" w:hAnsi="Garamond" w:cstheme="minorHAnsi"/>
                <w:bCs/>
                <w:i/>
                <w:iCs/>
                <w:sz w:val="20"/>
                <w:lang w:val="de-AT"/>
              </w:rPr>
              <w:t>Ergänze:</w:t>
            </w:r>
            <w:r w:rsidR="00652F44" w:rsidRPr="000531AD">
              <w:rPr>
                <w:rFonts w:ascii="Garamond" w:hAnsi="Garamond" w:cstheme="minorHAnsi"/>
                <w:b/>
                <w:sz w:val="20"/>
                <w:lang w:val="de-AT"/>
              </w:rPr>
              <w:t xml:space="preserve"> </w:t>
            </w:r>
            <w:r w:rsidR="00652F44" w:rsidRPr="000531AD">
              <w:rPr>
                <w:rFonts w:ascii="Garamond" w:hAnsi="Garamond" w:cstheme="minorHAnsi"/>
                <w:bCs/>
                <w:sz w:val="20"/>
                <w:lang w:val="de-AT"/>
              </w:rPr>
              <w:t>&lt;</w:t>
            </w:r>
            <w:proofErr w:type="spellStart"/>
            <w:r w:rsidR="00FE552D" w:rsidRPr="000531AD">
              <w:rPr>
                <w:rFonts w:ascii="Garamond" w:hAnsi="Garamond" w:cstheme="minorHAnsi"/>
                <w:bCs/>
                <w:sz w:val="20"/>
                <w:lang w:val="de-AT"/>
              </w:rPr>
              <w:t>puellam</w:t>
            </w:r>
            <w:proofErr w:type="spellEnd"/>
            <w:r w:rsidR="00652F44" w:rsidRPr="000531AD">
              <w:rPr>
                <w:rFonts w:ascii="Garamond" w:hAnsi="Garamond" w:cstheme="minorHAnsi"/>
                <w:bCs/>
                <w:sz w:val="20"/>
                <w:lang w:val="de-AT"/>
              </w:rPr>
              <w:t>&gt;</w:t>
            </w:r>
            <w:r w:rsidR="00652F44" w:rsidRPr="000531AD">
              <w:rPr>
                <w:rFonts w:ascii="Garamond" w:hAnsi="Garamond" w:cstheme="minorHAnsi"/>
                <w:b/>
                <w:sz w:val="20"/>
                <w:lang w:val="de-AT"/>
              </w:rPr>
              <w:t xml:space="preserve"> </w:t>
            </w:r>
            <w:r w:rsidR="000531AD">
              <w:rPr>
                <w:rFonts w:ascii="Garamond" w:hAnsi="Garamond" w:cstheme="minorHAnsi"/>
                <w:b/>
                <w:sz w:val="20"/>
                <w:lang w:val="de-AT"/>
              </w:rPr>
              <w:tab/>
            </w:r>
            <w:proofErr w:type="spellStart"/>
            <w:r w:rsidR="00652F44" w:rsidRPr="000531AD">
              <w:rPr>
                <w:rFonts w:ascii="Garamond" w:hAnsi="Garamond" w:cstheme="minorHAnsi"/>
                <w:bCs/>
                <w:sz w:val="20"/>
                <w:lang w:val="de-AT"/>
              </w:rPr>
              <w:t>amat</w:t>
            </w:r>
            <w:proofErr w:type="spellEnd"/>
          </w:p>
          <w:p w14:paraId="725916BC" w14:textId="77777777" w:rsidR="009F1F2F" w:rsidRPr="000531AD" w:rsidRDefault="009F1F2F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29FEC771" w14:textId="77777777" w:rsidR="001903A6" w:rsidRPr="000531AD" w:rsidRDefault="001903A6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67647483" w14:textId="77777777" w:rsidR="001903A6" w:rsidRPr="000531AD" w:rsidRDefault="001903A6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2FB70235" w14:textId="77777777" w:rsidR="001903A6" w:rsidRPr="000531AD" w:rsidRDefault="001903A6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159AC18B" w14:textId="77777777" w:rsidR="001903A6" w:rsidRPr="000531AD" w:rsidRDefault="001903A6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2A4E2941" w14:textId="77777777" w:rsidR="001903A6" w:rsidRPr="000531AD" w:rsidRDefault="001903A6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4DBC92B2" w14:textId="77777777" w:rsidR="001903A6" w:rsidRPr="000531AD" w:rsidRDefault="001903A6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52424BCB" w14:textId="77777777" w:rsidR="001903A6" w:rsidRPr="000531AD" w:rsidRDefault="001903A6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65B59B6F" w14:textId="77777777" w:rsidR="00E42EAD" w:rsidRPr="000531AD" w:rsidRDefault="00E42EAD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2FB19427" w14:textId="77777777" w:rsidR="00BC42F1" w:rsidRPr="000531AD" w:rsidRDefault="00BC42F1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2873B83D" w14:textId="77777777" w:rsidR="00E42EAD" w:rsidRPr="000531AD" w:rsidRDefault="00E42EAD" w:rsidP="001903A6">
            <w:pPr>
              <w:rPr>
                <w:rFonts w:ascii="Garamond" w:hAnsi="Garamond" w:cstheme="minorHAnsi"/>
                <w:sz w:val="20"/>
                <w:lang w:val="de-AT"/>
              </w:rPr>
            </w:pPr>
          </w:p>
          <w:p w14:paraId="1F8A6E73" w14:textId="77777777" w:rsidR="000531AD" w:rsidRPr="000531AD" w:rsidRDefault="000531AD" w:rsidP="00BC20A3">
            <w:pPr>
              <w:ind w:left="176" w:hanging="176"/>
              <w:rPr>
                <w:rFonts w:ascii="Garamond" w:hAnsi="Garamond" w:cstheme="minorHAnsi"/>
                <w:bCs/>
                <w:sz w:val="20"/>
              </w:rPr>
            </w:pPr>
          </w:p>
          <w:p w14:paraId="491FC619" w14:textId="01406C61" w:rsidR="002F3919" w:rsidRPr="000531AD" w:rsidRDefault="002F3919" w:rsidP="00BC20A3">
            <w:pPr>
              <w:ind w:left="176" w:hanging="176"/>
              <w:rPr>
                <w:rFonts w:ascii="Garamond" w:hAnsi="Garamond" w:cstheme="minorHAnsi"/>
                <w:bCs/>
                <w:sz w:val="20"/>
              </w:rPr>
            </w:pPr>
            <w:r w:rsidRPr="000531AD">
              <w:rPr>
                <w:rFonts w:ascii="Garamond" w:hAnsi="Garamond" w:cstheme="minorHAnsi"/>
                <w:bCs/>
                <w:sz w:val="20"/>
              </w:rPr>
              <w:lastRenderedPageBreak/>
              <w:t>12</w:t>
            </w:r>
            <w:r w:rsidRPr="000531AD">
              <w:rPr>
                <w:rFonts w:ascii="Garamond" w:hAnsi="Garamond" w:cstheme="minorHAnsi"/>
                <w:b/>
                <w:sz w:val="20"/>
              </w:rPr>
              <w:t xml:space="preserve"> </w:t>
            </w:r>
            <w:proofErr w:type="spellStart"/>
            <w:r w:rsidRPr="000531AD">
              <w:rPr>
                <w:rFonts w:ascii="Garamond" w:hAnsi="Garamond" w:cstheme="minorHAnsi"/>
                <w:b/>
                <w:sz w:val="20"/>
              </w:rPr>
              <w:t>sermo</w:t>
            </w:r>
            <w:proofErr w:type="spellEnd"/>
            <w:r w:rsidRPr="000531AD">
              <w:rPr>
                <w:rFonts w:ascii="Garamond" w:hAnsi="Garamond" w:cstheme="minorHAnsi"/>
                <w:bCs/>
                <w:sz w:val="20"/>
              </w:rPr>
              <w:t>, -</w:t>
            </w:r>
            <w:proofErr w:type="spellStart"/>
            <w:r w:rsidRPr="000531AD">
              <w:rPr>
                <w:rFonts w:ascii="Garamond" w:hAnsi="Garamond" w:cstheme="minorHAnsi"/>
                <w:sz w:val="20"/>
                <w:lang w:val="de-AT"/>
              </w:rPr>
              <w:t>onis</w:t>
            </w:r>
            <w:proofErr w:type="spellEnd"/>
            <w:r w:rsidRPr="000531AD">
              <w:rPr>
                <w:rFonts w:ascii="Garamond" w:hAnsi="Garamond" w:cstheme="minorHAnsi"/>
                <w:bCs/>
                <w:sz w:val="20"/>
              </w:rPr>
              <w:t xml:space="preserve"> m.: </w:t>
            </w:r>
            <w:r w:rsidRPr="000531AD">
              <w:rPr>
                <w:rFonts w:ascii="Garamond" w:hAnsi="Garamond" w:cstheme="minorHAnsi"/>
                <w:bCs/>
                <w:i/>
                <w:iCs/>
                <w:sz w:val="20"/>
              </w:rPr>
              <w:t>hier</w:t>
            </w:r>
            <w:r w:rsidRPr="000531AD">
              <w:rPr>
                <w:rFonts w:ascii="Garamond" w:hAnsi="Garamond" w:cstheme="minorHAnsi"/>
                <w:bCs/>
                <w:sz w:val="20"/>
              </w:rPr>
              <w:t xml:space="preserve"> Sprache</w:t>
            </w:r>
          </w:p>
          <w:p w14:paraId="203B3673" w14:textId="4EDBB44D" w:rsidR="002F3919" w:rsidRPr="000531AD" w:rsidRDefault="002F3919" w:rsidP="002F3919">
            <w:pPr>
              <w:ind w:left="176" w:hanging="176"/>
              <w:rPr>
                <w:rFonts w:ascii="Garamond" w:hAnsi="Garamond" w:cstheme="minorHAnsi"/>
                <w:bCs/>
                <w:i/>
                <w:iCs/>
                <w:sz w:val="20"/>
              </w:rPr>
            </w:pPr>
            <w:r w:rsidRPr="000531AD">
              <w:rPr>
                <w:rFonts w:ascii="Garamond" w:hAnsi="Garamond" w:cstheme="minorHAnsi"/>
                <w:bCs/>
                <w:sz w:val="20"/>
              </w:rPr>
              <w:t xml:space="preserve">13 </w:t>
            </w:r>
            <w:r w:rsidRPr="000531AD">
              <w:rPr>
                <w:rFonts w:ascii="Garamond" w:hAnsi="Garamond" w:cstheme="minorHAnsi"/>
                <w:bCs/>
                <w:i/>
                <w:iCs/>
                <w:sz w:val="20"/>
              </w:rPr>
              <w:t>Ergänze</w:t>
            </w:r>
            <w:r w:rsidRPr="000531AD">
              <w:rPr>
                <w:rFonts w:ascii="Garamond" w:hAnsi="Garamond" w:cstheme="minorHAnsi"/>
                <w:bCs/>
                <w:sz w:val="20"/>
              </w:rPr>
              <w:t xml:space="preserve"> </w:t>
            </w:r>
            <w:r w:rsidR="00F84C22" w:rsidRPr="005F21B0">
              <w:rPr>
                <w:rFonts w:ascii="Garamond" w:hAnsi="Garamond" w:cstheme="minorHAnsi"/>
                <w:b/>
                <w:sz w:val="20"/>
              </w:rPr>
              <w:t>&lt;</w:t>
            </w:r>
            <w:r w:rsidRPr="000531AD">
              <w:rPr>
                <w:rFonts w:ascii="Garamond" w:hAnsi="Garamond" w:cstheme="minorHAnsi"/>
                <w:b/>
                <w:sz w:val="20"/>
              </w:rPr>
              <w:t>Y</w:t>
            </w:r>
            <w:r w:rsidR="00F84C22" w:rsidRPr="005F21B0">
              <w:rPr>
                <w:rFonts w:ascii="Garamond" w:hAnsi="Garamond" w:cstheme="minorHAnsi"/>
                <w:bCs/>
                <w:sz w:val="20"/>
              </w:rPr>
              <w:t>&gt;</w:t>
            </w:r>
            <w:r w:rsidRPr="000531AD">
              <w:rPr>
                <w:rFonts w:ascii="Garamond" w:hAnsi="Garamond" w:cstheme="minorHAnsi"/>
                <w:b/>
                <w:sz w:val="20"/>
              </w:rPr>
              <w:t xml:space="preserve"> </w:t>
            </w:r>
            <w:r w:rsidRPr="000531AD">
              <w:rPr>
                <w:rFonts w:ascii="Garamond" w:hAnsi="Garamond" w:cstheme="minorHAnsi"/>
                <w:bCs/>
                <w:i/>
                <w:iCs/>
                <w:sz w:val="20"/>
              </w:rPr>
              <w:t>als</w:t>
            </w:r>
            <w:r w:rsidRPr="000531AD">
              <w:rPr>
                <w:rFonts w:ascii="Garamond" w:hAnsi="Garamond" w:cstheme="minorHAnsi"/>
                <w:bCs/>
                <w:sz w:val="20"/>
              </w:rPr>
              <w:t xml:space="preserve"> </w:t>
            </w:r>
            <w:r w:rsidRPr="000531AD">
              <w:rPr>
                <w:rFonts w:ascii="Garamond" w:hAnsi="Garamond" w:cstheme="minorHAnsi"/>
                <w:bCs/>
                <w:i/>
                <w:iCs/>
                <w:sz w:val="20"/>
              </w:rPr>
              <w:t>Subjekt</w:t>
            </w:r>
            <w:r w:rsidR="000C6C1B" w:rsidRPr="000531AD">
              <w:rPr>
                <w:rFonts w:ascii="Garamond" w:hAnsi="Garamond" w:cstheme="minorHAnsi"/>
                <w:bCs/>
                <w:i/>
                <w:iCs/>
                <w:sz w:val="20"/>
              </w:rPr>
              <w:t>.</w:t>
            </w:r>
          </w:p>
          <w:p w14:paraId="2070E5E4" w14:textId="77777777" w:rsidR="000531AD" w:rsidRPr="000531AD" w:rsidRDefault="000531AD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2034AD91" w14:textId="77777777" w:rsidR="000531AD" w:rsidRPr="005F21B0" w:rsidRDefault="000531AD" w:rsidP="002F3919">
            <w:pPr>
              <w:ind w:left="176" w:hanging="176"/>
              <w:rPr>
                <w:rFonts w:ascii="Garamond" w:hAnsi="Garamond" w:cstheme="minorHAnsi"/>
                <w:sz w:val="32"/>
                <w:szCs w:val="40"/>
                <w:lang w:val="de-AT"/>
              </w:rPr>
            </w:pPr>
          </w:p>
          <w:p w14:paraId="38A9C4FB" w14:textId="3F017F36" w:rsidR="00876C8F" w:rsidRPr="000531AD" w:rsidRDefault="00876C8F" w:rsidP="00674812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14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lues</w:t>
            </w:r>
            <w:proofErr w:type="spellEnd"/>
            <w:r w:rsidR="00F84C22" w:rsidRPr="000531AD">
              <w:rPr>
                <w:rFonts w:ascii="Garamond" w:hAnsi="Garamond" w:cstheme="minorHAnsi"/>
                <w:sz w:val="20"/>
                <w:lang w:val="de-AT"/>
              </w:rPr>
              <w:t>, -</w:t>
            </w:r>
            <w:proofErr w:type="spellStart"/>
            <w:r w:rsidR="00F84C22" w:rsidRPr="000531AD">
              <w:rPr>
                <w:rFonts w:ascii="Garamond" w:hAnsi="Garamond" w:cstheme="minorHAnsi"/>
                <w:sz w:val="20"/>
                <w:lang w:val="de-AT"/>
              </w:rPr>
              <w:t>is</w:t>
            </w:r>
            <w:proofErr w:type="spellEnd"/>
            <w:r w:rsidR="00F84C22" w:rsidRPr="000531AD">
              <w:rPr>
                <w:rFonts w:ascii="Garamond" w:hAnsi="Garamond" w:cstheme="minorHAnsi"/>
                <w:sz w:val="20"/>
                <w:lang w:val="de-AT"/>
              </w:rPr>
              <w:t xml:space="preserve"> f.: Seuche, Krankheit</w:t>
            </w:r>
            <w:r w:rsidR="007A1820" w:rsidRPr="000531AD">
              <w:rPr>
                <w:rFonts w:ascii="Garamond" w:hAnsi="Garamond" w:cstheme="minorHAnsi"/>
                <w:sz w:val="20"/>
                <w:lang w:val="de-AT"/>
              </w:rPr>
              <w:t>, Pest</w:t>
            </w:r>
          </w:p>
          <w:p w14:paraId="79F11EAD" w14:textId="77777777" w:rsidR="000531AD" w:rsidRPr="000531AD" w:rsidRDefault="000531AD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31BDA4F4" w14:textId="6A19C6EB" w:rsidR="00876C8F" w:rsidRPr="000531AD" w:rsidRDefault="00876C8F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>1</w:t>
            </w:r>
            <w:r w:rsidR="007A1820" w:rsidRPr="000531AD">
              <w:rPr>
                <w:rFonts w:ascii="Garamond" w:hAnsi="Garamond" w:cstheme="minorHAnsi"/>
                <w:sz w:val="20"/>
                <w:lang w:val="de-AT"/>
              </w:rPr>
              <w:t>5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secur</w:t>
            </w:r>
            <w:r w:rsidR="007A1820"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us</w:t>
            </w:r>
            <w:proofErr w:type="spellEnd"/>
            <w:r w:rsidR="007A1820" w:rsidRPr="000531AD">
              <w:rPr>
                <w:rFonts w:ascii="Garamond" w:hAnsi="Garamond" w:cstheme="minorHAnsi"/>
                <w:sz w:val="20"/>
                <w:lang w:val="de-AT"/>
              </w:rPr>
              <w:t>, -a, -um: sich in Sicherheit wiegend</w:t>
            </w:r>
          </w:p>
          <w:p w14:paraId="31206E8E" w14:textId="432AE551" w:rsidR="007A1820" w:rsidRPr="000531AD" w:rsidRDefault="007A1820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16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spernere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3: </w:t>
            </w:r>
            <w:r w:rsidRPr="000531AD">
              <w:rPr>
                <w:rFonts w:ascii="Garamond" w:hAnsi="Garamond" w:cstheme="minorHAnsi"/>
                <w:i/>
                <w:iCs/>
                <w:sz w:val="20"/>
                <w:lang w:val="de-AT"/>
              </w:rPr>
              <w:t>hier</w:t>
            </w:r>
            <w:r w:rsidR="00E52433" w:rsidRPr="000531AD">
              <w:rPr>
                <w:rFonts w:ascii="Garamond" w:hAnsi="Garamond" w:cstheme="minorHAnsi"/>
                <w:i/>
                <w:iCs/>
                <w:sz w:val="20"/>
                <w:lang w:val="de-AT"/>
              </w:rPr>
              <w:t xml:space="preserve"> 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>unterschätzen</w:t>
            </w:r>
          </w:p>
          <w:p w14:paraId="63478680" w14:textId="77777777" w:rsidR="000531AD" w:rsidRPr="000531AD" w:rsidRDefault="000531AD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72F18E8A" w14:textId="77777777" w:rsidR="000531AD" w:rsidRPr="005F21B0" w:rsidRDefault="000531AD" w:rsidP="002F3919">
            <w:pPr>
              <w:ind w:left="176" w:hanging="176"/>
              <w:rPr>
                <w:rFonts w:ascii="Garamond" w:hAnsi="Garamond" w:cstheme="minorHAnsi"/>
                <w:sz w:val="18"/>
                <w:szCs w:val="22"/>
                <w:lang w:val="de-AT"/>
              </w:rPr>
            </w:pPr>
          </w:p>
          <w:p w14:paraId="0E09F87A" w14:textId="49FFBC8F" w:rsidR="00DD2AB1" w:rsidRPr="000531AD" w:rsidRDefault="00DD2AB1" w:rsidP="002F3919">
            <w:pPr>
              <w:ind w:left="176" w:hanging="176"/>
              <w:rPr>
                <w:rFonts w:ascii="Garamond" w:hAnsi="Garamond" w:cstheme="minorHAnsi"/>
                <w:b/>
                <w:bCs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17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dedere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=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dederunt</w:t>
            </w:r>
            <w:proofErr w:type="spellEnd"/>
          </w:p>
          <w:p w14:paraId="758B2778" w14:textId="4F79DCE2" w:rsidR="000A6A5C" w:rsidRPr="000531AD" w:rsidRDefault="000A6A5C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18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nex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, </w:t>
            </w:r>
            <w:proofErr w:type="spellStart"/>
            <w:r w:rsidRPr="000531AD">
              <w:rPr>
                <w:rFonts w:ascii="Garamond" w:hAnsi="Garamond" w:cstheme="minorHAnsi"/>
                <w:sz w:val="20"/>
                <w:lang w:val="de-AT"/>
              </w:rPr>
              <w:t>necis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f.: Tod, Verderben</w:t>
            </w:r>
          </w:p>
          <w:p w14:paraId="4B391F0E" w14:textId="77777777" w:rsidR="008A69A1" w:rsidRPr="000531AD" w:rsidRDefault="008A69A1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19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scintilla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>, -</w:t>
            </w:r>
            <w:proofErr w:type="spellStart"/>
            <w:r w:rsidRPr="000531AD">
              <w:rPr>
                <w:rFonts w:ascii="Garamond" w:hAnsi="Garamond" w:cstheme="minorHAnsi"/>
                <w:sz w:val="20"/>
                <w:lang w:val="de-AT"/>
              </w:rPr>
              <w:t>ae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f.: Funke</w:t>
            </w:r>
          </w:p>
          <w:p w14:paraId="7E12C420" w14:textId="77777777" w:rsidR="000531AD" w:rsidRPr="005F21B0" w:rsidRDefault="000531AD" w:rsidP="002F3919">
            <w:pPr>
              <w:ind w:left="176" w:hanging="176"/>
              <w:rPr>
                <w:rFonts w:ascii="Garamond" w:hAnsi="Garamond" w:cstheme="minorHAnsi"/>
                <w:szCs w:val="32"/>
                <w:lang w:val="de-AT"/>
              </w:rPr>
            </w:pPr>
          </w:p>
          <w:p w14:paraId="5909841F" w14:textId="30FB005A" w:rsidR="00016671" w:rsidRPr="000531AD" w:rsidRDefault="00016671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20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procumbere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3</w:t>
            </w:r>
            <w:r w:rsidR="00275E38" w:rsidRPr="000531AD">
              <w:rPr>
                <w:rFonts w:ascii="Garamond" w:hAnsi="Garamond" w:cstheme="minorHAnsi"/>
                <w:sz w:val="20"/>
                <w:lang w:val="de-AT"/>
              </w:rPr>
              <w:t xml:space="preserve">, </w:t>
            </w:r>
            <w:r w:rsidR="00275E38" w:rsidRPr="000531AD">
              <w:rPr>
                <w:rFonts w:ascii="Garamond" w:hAnsi="Garamond" w:cstheme="minorHAnsi"/>
                <w:sz w:val="20"/>
                <w:lang w:val="de-AT"/>
              </w:rPr>
              <w:br/>
              <w:t>-</w:t>
            </w:r>
            <w:proofErr w:type="spellStart"/>
            <w:r w:rsidR="00275E38" w:rsidRPr="000531AD">
              <w:rPr>
                <w:rFonts w:ascii="Garamond" w:hAnsi="Garamond" w:cstheme="minorHAnsi"/>
                <w:sz w:val="20"/>
                <w:lang w:val="de-AT"/>
              </w:rPr>
              <w:t>cubui</w:t>
            </w:r>
            <w:proofErr w:type="spellEnd"/>
            <w:r w:rsidR="00275E38" w:rsidRPr="000531AD">
              <w:rPr>
                <w:rFonts w:ascii="Garamond" w:hAnsi="Garamond" w:cstheme="minorHAnsi"/>
                <w:sz w:val="20"/>
                <w:lang w:val="de-AT"/>
              </w:rPr>
              <w:t>, -</w:t>
            </w:r>
            <w:proofErr w:type="spellStart"/>
            <w:r w:rsidR="00275E38" w:rsidRPr="000531AD">
              <w:rPr>
                <w:rFonts w:ascii="Garamond" w:hAnsi="Garamond" w:cstheme="minorHAnsi"/>
                <w:sz w:val="20"/>
                <w:lang w:val="de-AT"/>
              </w:rPr>
              <w:t>cubitum</w:t>
            </w:r>
            <w:proofErr w:type="spellEnd"/>
            <w:r w:rsidR="00275E38" w:rsidRPr="000531AD">
              <w:rPr>
                <w:rFonts w:ascii="Garamond" w:hAnsi="Garamond" w:cstheme="minorHAnsi"/>
                <w:sz w:val="20"/>
                <w:lang w:val="de-AT"/>
              </w:rPr>
              <w:t>:</w:t>
            </w:r>
            <w:r w:rsidR="002311FC" w:rsidRPr="000531AD">
              <w:rPr>
                <w:rFonts w:ascii="Garamond" w:hAnsi="Garamond" w:cstheme="minorHAnsi"/>
                <w:sz w:val="20"/>
                <w:lang w:val="de-AT"/>
              </w:rPr>
              <w:t xml:space="preserve"> </w:t>
            </w:r>
            <w:r w:rsidR="00751AA5" w:rsidRPr="000531AD">
              <w:rPr>
                <w:rFonts w:ascii="Garamond" w:hAnsi="Garamond" w:cstheme="minorHAnsi"/>
                <w:sz w:val="20"/>
                <w:lang w:val="de-AT"/>
              </w:rPr>
              <w:t>sich auf etwas legen</w:t>
            </w:r>
            <w:r w:rsidR="00275E38" w:rsidRPr="000531AD">
              <w:rPr>
                <w:rFonts w:ascii="Garamond" w:hAnsi="Garamond" w:cstheme="minorHAnsi"/>
                <w:sz w:val="20"/>
                <w:lang w:val="de-AT"/>
              </w:rPr>
              <w:t xml:space="preserve"> </w:t>
            </w:r>
          </w:p>
          <w:p w14:paraId="175C120E" w14:textId="77777777" w:rsidR="00205033" w:rsidRPr="000531AD" w:rsidRDefault="00205033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21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vel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>: sogar</w:t>
            </w:r>
          </w:p>
          <w:p w14:paraId="336C3799" w14:textId="39FFA8C7" w:rsidR="00205033" w:rsidRPr="000531AD" w:rsidRDefault="00205033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22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tangere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3, </w:t>
            </w:r>
            <w:proofErr w:type="spellStart"/>
            <w:r w:rsidRPr="000531AD">
              <w:rPr>
                <w:rFonts w:ascii="Garamond" w:hAnsi="Garamond" w:cstheme="minorHAnsi"/>
                <w:sz w:val="20"/>
                <w:lang w:val="de-AT"/>
              </w:rPr>
              <w:t>tetigi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>,</w:t>
            </w:r>
            <w:r w:rsidR="000531AD">
              <w:rPr>
                <w:rFonts w:ascii="Garamond" w:hAnsi="Garamond" w:cstheme="minorHAnsi"/>
                <w:sz w:val="20"/>
                <w:lang w:val="de-AT"/>
              </w:rPr>
              <w:t xml:space="preserve"> </w:t>
            </w:r>
            <w:proofErr w:type="spellStart"/>
            <w:r w:rsidRPr="000531AD">
              <w:rPr>
                <w:rFonts w:ascii="Garamond" w:hAnsi="Garamond" w:cstheme="minorHAnsi"/>
                <w:sz w:val="20"/>
                <w:lang w:val="de-AT"/>
              </w:rPr>
              <w:t>tactum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: </w:t>
            </w:r>
            <w:r w:rsidRPr="000531AD">
              <w:rPr>
                <w:rFonts w:ascii="Garamond" w:hAnsi="Garamond" w:cstheme="minorHAnsi"/>
                <w:i/>
                <w:iCs/>
                <w:sz w:val="20"/>
                <w:lang w:val="de-AT"/>
              </w:rPr>
              <w:t>hier</w:t>
            </w:r>
            <w:r w:rsidR="00E52433" w:rsidRPr="000531AD">
              <w:rPr>
                <w:rFonts w:ascii="Garamond" w:hAnsi="Garamond" w:cstheme="minorHAnsi"/>
                <w:i/>
                <w:iCs/>
                <w:sz w:val="20"/>
                <w:lang w:val="de-AT"/>
              </w:rPr>
              <w:t xml:space="preserve"> 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>sich an etw. vergreifen</w:t>
            </w:r>
          </w:p>
          <w:p w14:paraId="1394FB97" w14:textId="30EB9C8A" w:rsidR="003A06A0" w:rsidRPr="000531AD" w:rsidRDefault="003A06A0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23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manere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2, </w:t>
            </w:r>
            <w:proofErr w:type="spellStart"/>
            <w:r w:rsidRPr="000531AD">
              <w:rPr>
                <w:rFonts w:ascii="Garamond" w:hAnsi="Garamond" w:cstheme="minorHAnsi"/>
                <w:sz w:val="20"/>
                <w:lang w:val="de-AT"/>
              </w:rPr>
              <w:t>mansi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, </w:t>
            </w:r>
            <w:proofErr w:type="spellStart"/>
            <w:r w:rsidRPr="000531AD">
              <w:rPr>
                <w:rFonts w:ascii="Garamond" w:hAnsi="Garamond" w:cstheme="minorHAnsi"/>
                <w:sz w:val="20"/>
                <w:lang w:val="de-AT"/>
              </w:rPr>
              <w:t>mansurum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: </w:t>
            </w:r>
            <w:r w:rsidRPr="000531AD">
              <w:rPr>
                <w:rFonts w:ascii="Garamond" w:hAnsi="Garamond" w:cstheme="minorHAnsi"/>
                <w:i/>
                <w:iCs/>
                <w:sz w:val="20"/>
                <w:lang w:val="de-AT"/>
              </w:rPr>
              <w:t>hier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er</w:t>
            </w:r>
            <w:r w:rsidR="00BC42F1" w:rsidRPr="000531AD">
              <w:rPr>
                <w:rFonts w:ascii="Garamond" w:hAnsi="Garamond" w:cstheme="minorHAnsi"/>
                <w:sz w:val="20"/>
                <w:lang w:val="de-AT"/>
              </w:rPr>
              <w:t>-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>warten</w:t>
            </w:r>
            <w:r w:rsidR="005F7999" w:rsidRPr="000531AD">
              <w:rPr>
                <w:rFonts w:ascii="Garamond" w:hAnsi="Garamond" w:cstheme="minorHAnsi"/>
                <w:sz w:val="20"/>
                <w:lang w:val="de-AT"/>
              </w:rPr>
              <w:t>, bevorstehen</w:t>
            </w:r>
          </w:p>
          <w:p w14:paraId="2250DFF2" w14:textId="77777777" w:rsidR="000531AD" w:rsidRPr="000531AD" w:rsidRDefault="000531AD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47BFFF5A" w14:textId="77777777" w:rsidR="000531AD" w:rsidRPr="003C5B94" w:rsidRDefault="000531AD" w:rsidP="003C5B94">
            <w:pPr>
              <w:pStyle w:val="KeinLeerraum"/>
              <w:rPr>
                <w:sz w:val="8"/>
                <w:szCs w:val="8"/>
                <w:lang w:val="de-AT"/>
              </w:rPr>
            </w:pPr>
          </w:p>
          <w:p w14:paraId="4E130A99" w14:textId="13ABFAC4" w:rsidR="00C85125" w:rsidRPr="000531AD" w:rsidRDefault="00C85125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24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iactare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1 </w:t>
            </w:r>
            <w:r w:rsidR="00E52433" w:rsidRPr="000531AD">
              <w:rPr>
                <w:rFonts w:ascii="Garamond" w:hAnsi="Garamond" w:cstheme="minorHAnsi"/>
                <w:sz w:val="20"/>
                <w:lang w:val="de-AT"/>
              </w:rPr>
              <w:t>(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>+ Akk.</w:t>
            </w:r>
            <w:r w:rsidR="00E52433" w:rsidRPr="000531AD">
              <w:rPr>
                <w:rFonts w:ascii="Garamond" w:hAnsi="Garamond" w:cstheme="minorHAnsi"/>
                <w:sz w:val="20"/>
                <w:lang w:val="de-AT"/>
              </w:rPr>
              <w:t>)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: </w:t>
            </w:r>
            <w:r w:rsidR="00127513" w:rsidRPr="000531AD">
              <w:rPr>
                <w:rFonts w:ascii="Garamond" w:hAnsi="Garamond" w:cstheme="minorHAnsi"/>
                <w:sz w:val="20"/>
                <w:lang w:val="de-AT"/>
              </w:rPr>
              <w:t>mit etwas prahlen/angeben</w:t>
            </w:r>
          </w:p>
          <w:p w14:paraId="09309F98" w14:textId="77777777" w:rsidR="00E826FF" w:rsidRPr="000531AD" w:rsidRDefault="00E826FF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25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conspicuus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>, -a, -um: ehrwürdig</w:t>
            </w:r>
            <w:r w:rsidR="00A76104" w:rsidRPr="000531AD">
              <w:rPr>
                <w:rFonts w:ascii="Garamond" w:hAnsi="Garamond" w:cstheme="minorHAnsi"/>
                <w:sz w:val="20"/>
                <w:lang w:val="de-AT"/>
              </w:rPr>
              <w:t>, herausragend</w:t>
            </w:r>
          </w:p>
          <w:p w14:paraId="5776B148" w14:textId="77777777" w:rsidR="002C18BA" w:rsidRDefault="002C18BA" w:rsidP="002F3919">
            <w:pPr>
              <w:ind w:left="176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26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sane</w:t>
            </w:r>
            <w:proofErr w:type="spellEnd"/>
            <w:r w:rsidRPr="00993334">
              <w:rPr>
                <w:rFonts w:ascii="Garamond" w:hAnsi="Garamond" w:cstheme="minorHAnsi"/>
                <w:sz w:val="20"/>
                <w:lang w:val="de-AT"/>
              </w:rPr>
              <w:t xml:space="preserve"> (Adv.)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>: doch, nur</w:t>
            </w:r>
          </w:p>
          <w:p w14:paraId="21EF3EEE" w14:textId="77777777" w:rsidR="007B4693" w:rsidRPr="007B4693" w:rsidRDefault="007B4693" w:rsidP="002F3919">
            <w:pPr>
              <w:ind w:left="176" w:hanging="176"/>
              <w:rPr>
                <w:rFonts w:ascii="Garamond" w:hAnsi="Garamond" w:cstheme="minorHAnsi"/>
                <w:sz w:val="10"/>
                <w:szCs w:val="14"/>
                <w:lang w:val="de-AT"/>
              </w:rPr>
            </w:pPr>
          </w:p>
          <w:p w14:paraId="6D5E1F11" w14:textId="32642755" w:rsidR="005F4B04" w:rsidRPr="000531AD" w:rsidRDefault="005F4B04" w:rsidP="000531AD">
            <w:pPr>
              <w:tabs>
                <w:tab w:val="left" w:pos="220"/>
              </w:tabs>
              <w:ind w:right="-14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27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querulu</w:t>
            </w:r>
            <w:r w:rsidR="00BC20A3"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s</w:t>
            </w:r>
            <w:proofErr w:type="spellEnd"/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, </w:t>
            </w:r>
            <w:r w:rsidR="00BC20A3" w:rsidRPr="000531AD">
              <w:rPr>
                <w:rFonts w:ascii="Garamond" w:hAnsi="Garamond" w:cstheme="minorHAnsi"/>
                <w:sz w:val="20"/>
                <w:lang w:val="de-AT"/>
              </w:rPr>
              <w:t xml:space="preserve">-a, -um: </w:t>
            </w:r>
            <w:r w:rsidR="000531AD">
              <w:rPr>
                <w:rFonts w:ascii="Garamond" w:hAnsi="Garamond" w:cstheme="minorHAnsi"/>
                <w:sz w:val="20"/>
                <w:lang w:val="de-AT"/>
              </w:rPr>
              <w:tab/>
            </w:r>
            <w:r w:rsidR="00BC20A3" w:rsidRPr="000531AD">
              <w:rPr>
                <w:rFonts w:ascii="Garamond" w:hAnsi="Garamond" w:cstheme="minorHAnsi"/>
                <w:sz w:val="20"/>
                <w:lang w:val="de-AT"/>
              </w:rPr>
              <w:t>klagend, stöhnend</w:t>
            </w:r>
          </w:p>
          <w:p w14:paraId="368A0514" w14:textId="77777777" w:rsidR="0088494B" w:rsidRPr="000531AD" w:rsidRDefault="0088494B" w:rsidP="00BC484D">
            <w:pPr>
              <w:ind w:left="176" w:right="-14" w:hanging="176"/>
              <w:rPr>
                <w:rFonts w:ascii="Garamond" w:hAnsi="Garamond" w:cstheme="minorHAnsi"/>
                <w:sz w:val="12"/>
                <w:szCs w:val="12"/>
                <w:lang w:val="de-AT"/>
              </w:rPr>
            </w:pPr>
          </w:p>
          <w:p w14:paraId="50C99105" w14:textId="77777777" w:rsidR="000531AD" w:rsidRDefault="000531AD" w:rsidP="00BC484D">
            <w:pPr>
              <w:ind w:left="176" w:right="-14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62EB37E1" w14:textId="77777777" w:rsidR="000531AD" w:rsidRDefault="000531AD" w:rsidP="00BC484D">
            <w:pPr>
              <w:ind w:left="176" w:right="-14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43D94D87" w14:textId="77777777" w:rsidR="000531AD" w:rsidRDefault="000531AD" w:rsidP="00BC484D">
            <w:pPr>
              <w:ind w:left="176" w:right="-14" w:hanging="176"/>
              <w:rPr>
                <w:rFonts w:ascii="Garamond" w:hAnsi="Garamond" w:cstheme="minorHAnsi"/>
                <w:sz w:val="20"/>
                <w:lang w:val="de-AT"/>
              </w:rPr>
            </w:pPr>
          </w:p>
          <w:p w14:paraId="249C670A" w14:textId="74CBA72D" w:rsidR="0088494B" w:rsidRPr="000531AD" w:rsidRDefault="0088494B" w:rsidP="00BC484D">
            <w:pPr>
              <w:ind w:left="176" w:right="-14" w:hanging="176"/>
              <w:rPr>
                <w:rFonts w:ascii="Garamond" w:hAnsi="Garamond" w:cstheme="minorHAnsi"/>
                <w:sz w:val="20"/>
                <w:lang w:val="de-AT"/>
              </w:rPr>
            </w:pP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28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est</w:t>
            </w:r>
            <w:proofErr w:type="spellEnd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 xml:space="preserve"> </w:t>
            </w:r>
            <w:proofErr w:type="spellStart"/>
            <w:r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>vestrum</w:t>
            </w:r>
            <w:proofErr w:type="spellEnd"/>
            <w:r w:rsidR="00E64A1E" w:rsidRPr="000531AD">
              <w:rPr>
                <w:rFonts w:ascii="Garamond" w:hAnsi="Garamond" w:cstheme="minorHAnsi"/>
                <w:b/>
                <w:bCs/>
                <w:sz w:val="20"/>
                <w:lang w:val="de-AT"/>
              </w:rPr>
              <w:t xml:space="preserve"> </w:t>
            </w:r>
            <w:r w:rsidR="000C6C1B" w:rsidRPr="000531AD">
              <w:rPr>
                <w:rFonts w:ascii="Garamond" w:hAnsi="Garamond" w:cstheme="minorHAnsi"/>
                <w:sz w:val="20"/>
                <w:lang w:val="de-AT"/>
              </w:rPr>
              <w:t>(</w:t>
            </w:r>
            <w:r w:rsidR="00E64A1E" w:rsidRPr="000531AD">
              <w:rPr>
                <w:rFonts w:ascii="Garamond" w:hAnsi="Garamond" w:cstheme="minorHAnsi"/>
                <w:sz w:val="20"/>
                <w:lang w:val="de-AT"/>
              </w:rPr>
              <w:t xml:space="preserve">+ </w:t>
            </w:r>
            <w:proofErr w:type="spellStart"/>
            <w:r w:rsidR="00E64A1E" w:rsidRPr="000531AD">
              <w:rPr>
                <w:rFonts w:ascii="Garamond" w:hAnsi="Garamond" w:cstheme="minorHAnsi"/>
                <w:sz w:val="20"/>
                <w:lang w:val="de-AT"/>
              </w:rPr>
              <w:t>AcI</w:t>
            </w:r>
            <w:proofErr w:type="spellEnd"/>
            <w:r w:rsidR="000C6C1B" w:rsidRPr="000531AD">
              <w:rPr>
                <w:rFonts w:ascii="Garamond" w:hAnsi="Garamond" w:cstheme="minorHAnsi"/>
                <w:sz w:val="20"/>
                <w:lang w:val="de-AT"/>
              </w:rPr>
              <w:t>):</w:t>
            </w:r>
            <w:r w:rsidRPr="000531AD">
              <w:rPr>
                <w:rFonts w:ascii="Garamond" w:hAnsi="Garamond" w:cstheme="minorHAnsi"/>
                <w:sz w:val="20"/>
                <w:lang w:val="de-AT"/>
              </w:rPr>
              <w:t xml:space="preserve"> es liegt an euch</w:t>
            </w:r>
            <w:r w:rsidR="00E64A1E" w:rsidRPr="000531AD">
              <w:rPr>
                <w:rFonts w:ascii="Garamond" w:hAnsi="Garamond" w:cstheme="minorHAnsi"/>
                <w:sz w:val="20"/>
                <w:lang w:val="de-AT"/>
              </w:rPr>
              <w:t>, dass</w:t>
            </w:r>
          </w:p>
          <w:p w14:paraId="48E9A813" w14:textId="26E7FB37" w:rsidR="0088494B" w:rsidRPr="000531AD" w:rsidRDefault="0088494B" w:rsidP="00BC484D">
            <w:pPr>
              <w:ind w:left="176" w:right="-14" w:hanging="176"/>
              <w:rPr>
                <w:rFonts w:ascii="Garamond" w:hAnsi="Garamond" w:cstheme="minorHAnsi"/>
                <w:sz w:val="20"/>
                <w:lang w:val="de-AT"/>
              </w:rPr>
            </w:pPr>
          </w:p>
        </w:tc>
      </w:tr>
    </w:tbl>
    <w:p w14:paraId="04CCB259" w14:textId="77777777" w:rsidR="000531AD" w:rsidRDefault="000531AD" w:rsidP="009F1F2F">
      <w:pPr>
        <w:ind w:left="284" w:hanging="284"/>
        <w:rPr>
          <w:rFonts w:ascii="Garamond" w:hAnsi="Garamond" w:cstheme="minorHAnsi"/>
          <w:sz w:val="20"/>
        </w:rPr>
      </w:pPr>
    </w:p>
    <w:p w14:paraId="5F2D0105" w14:textId="02800857" w:rsidR="009F1F2F" w:rsidRPr="000531AD" w:rsidRDefault="009F1F2F" w:rsidP="0015101E">
      <w:pPr>
        <w:spacing w:after="40" w:line="276" w:lineRule="auto"/>
        <w:ind w:left="284" w:hanging="284"/>
        <w:rPr>
          <w:rFonts w:ascii="Garamond" w:hAnsi="Garamond" w:cstheme="minorHAnsi"/>
          <w:sz w:val="20"/>
        </w:rPr>
      </w:pPr>
      <w:r w:rsidRPr="000531AD">
        <w:rPr>
          <w:rFonts w:ascii="Garamond" w:hAnsi="Garamond" w:cstheme="minorHAnsi"/>
          <w:sz w:val="20"/>
        </w:rPr>
        <w:t>a</w:t>
      </w:r>
      <w:r w:rsidRPr="000531AD">
        <w:rPr>
          <w:rFonts w:ascii="Garamond" w:hAnsi="Garamond" w:cstheme="minorHAnsi"/>
          <w:sz w:val="20"/>
        </w:rPr>
        <w:tab/>
      </w:r>
      <w:proofErr w:type="spellStart"/>
      <w:r w:rsidR="006A4106" w:rsidRPr="000531AD">
        <w:rPr>
          <w:rFonts w:ascii="Garamond" w:hAnsi="Garamond" w:cstheme="minorHAnsi"/>
          <w:b/>
          <w:bCs/>
          <w:sz w:val="20"/>
        </w:rPr>
        <w:t>Quirites</w:t>
      </w:r>
      <w:proofErr w:type="spellEnd"/>
      <w:r w:rsidR="006A4106" w:rsidRPr="000531AD">
        <w:rPr>
          <w:rFonts w:ascii="Garamond" w:hAnsi="Garamond" w:cstheme="minorHAnsi"/>
          <w:sz w:val="20"/>
        </w:rPr>
        <w:t xml:space="preserve"> (-</w:t>
      </w:r>
      <w:proofErr w:type="spellStart"/>
      <w:r w:rsidR="00B70BE0" w:rsidRPr="000531AD">
        <w:rPr>
          <w:rFonts w:ascii="Garamond" w:hAnsi="Garamond" w:cstheme="minorHAnsi"/>
          <w:sz w:val="20"/>
        </w:rPr>
        <w:t>i</w:t>
      </w:r>
      <w:r w:rsidR="006A4106" w:rsidRPr="000531AD">
        <w:rPr>
          <w:rFonts w:ascii="Garamond" w:hAnsi="Garamond" w:cstheme="minorHAnsi"/>
          <w:sz w:val="20"/>
        </w:rPr>
        <w:t>um</w:t>
      </w:r>
      <w:proofErr w:type="spellEnd"/>
      <w:r w:rsidR="006A4106" w:rsidRPr="000531AD">
        <w:rPr>
          <w:rFonts w:ascii="Garamond" w:hAnsi="Garamond" w:cstheme="minorHAnsi"/>
          <w:sz w:val="20"/>
        </w:rPr>
        <w:t xml:space="preserve"> </w:t>
      </w:r>
      <w:proofErr w:type="gramStart"/>
      <w:r w:rsidR="006A4106" w:rsidRPr="000531AD">
        <w:rPr>
          <w:rFonts w:ascii="Garamond" w:hAnsi="Garamond" w:cstheme="minorHAnsi"/>
          <w:sz w:val="20"/>
        </w:rPr>
        <w:t>m.)</w:t>
      </w:r>
      <w:r w:rsidR="009B4D85" w:rsidRPr="000531AD">
        <w:rPr>
          <w:rFonts w:ascii="Garamond" w:hAnsi="Garamond" w:cstheme="minorHAnsi"/>
          <w:sz w:val="20"/>
        </w:rPr>
        <w:t>/</w:t>
      </w:r>
      <w:proofErr w:type="gramEnd"/>
      <w:r w:rsidR="009B4D85" w:rsidRPr="000531AD">
        <w:rPr>
          <w:rFonts w:ascii="Garamond" w:hAnsi="Garamond" w:cstheme="minorHAnsi"/>
          <w:sz w:val="20"/>
        </w:rPr>
        <w:t xml:space="preserve"> </w:t>
      </w:r>
      <w:proofErr w:type="spellStart"/>
      <w:r w:rsidR="009B4D85" w:rsidRPr="000531AD">
        <w:rPr>
          <w:rFonts w:ascii="Garamond" w:hAnsi="Garamond" w:cstheme="minorHAnsi"/>
          <w:b/>
          <w:bCs/>
          <w:sz w:val="20"/>
        </w:rPr>
        <w:t>cives</w:t>
      </w:r>
      <w:proofErr w:type="spellEnd"/>
      <w:r w:rsidR="009B4D85" w:rsidRPr="000531AD">
        <w:rPr>
          <w:rFonts w:ascii="Garamond" w:hAnsi="Garamond" w:cstheme="minorHAnsi"/>
          <w:sz w:val="20"/>
        </w:rPr>
        <w:t xml:space="preserve"> (-</w:t>
      </w:r>
      <w:proofErr w:type="spellStart"/>
      <w:r w:rsidR="009B4D85" w:rsidRPr="000531AD">
        <w:rPr>
          <w:rFonts w:ascii="Garamond" w:hAnsi="Garamond" w:cstheme="minorHAnsi"/>
          <w:sz w:val="20"/>
        </w:rPr>
        <w:t>ium</w:t>
      </w:r>
      <w:proofErr w:type="spellEnd"/>
      <w:r w:rsidR="009B4D85" w:rsidRPr="000531AD">
        <w:rPr>
          <w:rFonts w:ascii="Garamond" w:hAnsi="Garamond" w:cstheme="minorHAnsi"/>
          <w:sz w:val="20"/>
        </w:rPr>
        <w:t xml:space="preserve"> m.)</w:t>
      </w:r>
      <w:r w:rsidR="006A4106" w:rsidRPr="000531AD">
        <w:rPr>
          <w:rFonts w:ascii="Garamond" w:hAnsi="Garamond" w:cstheme="minorHAnsi"/>
          <w:sz w:val="20"/>
        </w:rPr>
        <w:t xml:space="preserve">: </w:t>
      </w:r>
      <w:r w:rsidR="008C5A48" w:rsidRPr="000531AD">
        <w:rPr>
          <w:rFonts w:ascii="Garamond" w:hAnsi="Garamond" w:cstheme="minorHAnsi"/>
          <w:sz w:val="20"/>
        </w:rPr>
        <w:t xml:space="preserve">A spricht „sein“ Volk </w:t>
      </w:r>
      <w:r w:rsidR="00B70BE0" w:rsidRPr="000531AD">
        <w:rPr>
          <w:rFonts w:ascii="Garamond" w:hAnsi="Garamond" w:cstheme="minorHAnsi"/>
          <w:sz w:val="20"/>
        </w:rPr>
        <w:t xml:space="preserve">mit dieser feierlich-poetischen </w:t>
      </w:r>
      <w:r w:rsidR="002964E2" w:rsidRPr="000531AD">
        <w:rPr>
          <w:rFonts w:ascii="Garamond" w:hAnsi="Garamond" w:cstheme="minorHAnsi"/>
          <w:sz w:val="20"/>
        </w:rPr>
        <w:t xml:space="preserve">bzw. hoch offiziellen </w:t>
      </w:r>
      <w:r w:rsidR="00B70BE0" w:rsidRPr="000531AD">
        <w:rPr>
          <w:rFonts w:ascii="Garamond" w:hAnsi="Garamond" w:cstheme="minorHAnsi"/>
          <w:sz w:val="20"/>
        </w:rPr>
        <w:t>Anrede für römische Bürger an.</w:t>
      </w:r>
    </w:p>
    <w:p w14:paraId="5C8CF6A7" w14:textId="6BAD70A4" w:rsidR="009F1F2F" w:rsidRPr="000531AD" w:rsidRDefault="009F1F2F" w:rsidP="0015101E">
      <w:pPr>
        <w:spacing w:after="40" w:line="276" w:lineRule="auto"/>
        <w:ind w:left="284" w:hanging="284"/>
        <w:rPr>
          <w:rFonts w:ascii="Garamond" w:hAnsi="Garamond" w:cstheme="minorHAnsi"/>
          <w:b/>
          <w:sz w:val="20"/>
        </w:rPr>
      </w:pPr>
      <w:r w:rsidRPr="000531AD">
        <w:rPr>
          <w:rFonts w:ascii="Garamond" w:hAnsi="Garamond" w:cstheme="minorHAnsi"/>
          <w:sz w:val="20"/>
        </w:rPr>
        <w:t>b</w:t>
      </w:r>
      <w:r w:rsidRPr="000531AD">
        <w:rPr>
          <w:rFonts w:ascii="Garamond" w:hAnsi="Garamond" w:cstheme="minorHAnsi"/>
          <w:sz w:val="20"/>
        </w:rPr>
        <w:tab/>
      </w:r>
      <w:proofErr w:type="spellStart"/>
      <w:r w:rsidR="00917277" w:rsidRPr="000531AD">
        <w:rPr>
          <w:rFonts w:ascii="Garamond" w:hAnsi="Garamond" w:cstheme="minorHAnsi"/>
          <w:b/>
          <w:sz w:val="20"/>
        </w:rPr>
        <w:t>psilon</w:t>
      </w:r>
      <w:proofErr w:type="spellEnd"/>
      <w:r w:rsidR="00917277" w:rsidRPr="000531AD">
        <w:rPr>
          <w:rFonts w:ascii="Garamond" w:hAnsi="Garamond" w:cstheme="minorHAnsi"/>
          <w:b/>
          <w:sz w:val="20"/>
        </w:rPr>
        <w:t xml:space="preserve"> </w:t>
      </w:r>
      <w:r w:rsidR="00917277" w:rsidRPr="000531AD">
        <w:rPr>
          <w:rFonts w:ascii="Garamond" w:hAnsi="Garamond" w:cstheme="minorHAnsi"/>
          <w:bCs/>
          <w:sz w:val="20"/>
        </w:rPr>
        <w:t>(griech. Akk.)</w:t>
      </w:r>
      <w:r w:rsidR="00167466" w:rsidRPr="000531AD">
        <w:rPr>
          <w:rFonts w:ascii="Garamond" w:hAnsi="Garamond" w:cstheme="minorHAnsi"/>
          <w:bCs/>
          <w:sz w:val="20"/>
        </w:rPr>
        <w:t>: Das</w:t>
      </w:r>
      <w:r w:rsidR="00491E41" w:rsidRPr="000531AD">
        <w:rPr>
          <w:rFonts w:ascii="Garamond" w:hAnsi="Garamond" w:cstheme="minorHAnsi"/>
          <w:bCs/>
          <w:sz w:val="20"/>
        </w:rPr>
        <w:t xml:space="preserve"> griechische Adjektiv </w:t>
      </w:r>
      <w:proofErr w:type="spellStart"/>
      <w:r w:rsidR="00C46A38" w:rsidRPr="000531AD">
        <w:rPr>
          <w:rFonts w:ascii="Garamond" w:hAnsi="Garamond" w:cstheme="minorHAnsi"/>
          <w:b/>
          <w:sz w:val="20"/>
        </w:rPr>
        <w:t>ψιλóς</w:t>
      </w:r>
      <w:proofErr w:type="spellEnd"/>
      <w:r w:rsidR="00C46A38" w:rsidRPr="000531AD">
        <w:rPr>
          <w:rFonts w:ascii="Garamond" w:hAnsi="Garamond" w:cstheme="minorHAnsi"/>
          <w:bCs/>
          <w:sz w:val="20"/>
        </w:rPr>
        <w:t xml:space="preserve"> </w:t>
      </w:r>
      <w:r w:rsidR="00491E41" w:rsidRPr="000531AD">
        <w:rPr>
          <w:rFonts w:ascii="Garamond" w:hAnsi="Garamond" w:cstheme="minorHAnsi"/>
          <w:bCs/>
          <w:sz w:val="20"/>
        </w:rPr>
        <w:t xml:space="preserve">bedeutet </w:t>
      </w:r>
      <w:r w:rsidR="00C46A38" w:rsidRPr="000531AD">
        <w:rPr>
          <w:rFonts w:ascii="Garamond" w:hAnsi="Garamond" w:cstheme="minorHAnsi"/>
          <w:bCs/>
          <w:sz w:val="20"/>
        </w:rPr>
        <w:t xml:space="preserve">„kahl, nackt, entblößt“ und soll </w:t>
      </w:r>
      <w:r w:rsidR="001D49E7" w:rsidRPr="000531AD">
        <w:rPr>
          <w:rFonts w:ascii="Garamond" w:hAnsi="Garamond" w:cstheme="minorHAnsi"/>
          <w:bCs/>
          <w:sz w:val="20"/>
        </w:rPr>
        <w:t>aus der Sicht von A und seinen Anhängern auf die „Minderwertigkeit“ des fremden Buchstabens verweisen.</w:t>
      </w:r>
    </w:p>
    <w:p w14:paraId="26DF5CB4" w14:textId="6C9A3F88" w:rsidR="009F1F2F" w:rsidRPr="000531AD" w:rsidRDefault="009F1F2F" w:rsidP="0015101E">
      <w:pPr>
        <w:spacing w:after="40" w:line="276" w:lineRule="auto"/>
        <w:ind w:left="284" w:right="-142" w:hanging="284"/>
        <w:rPr>
          <w:rFonts w:ascii="Garamond" w:hAnsi="Garamond" w:cstheme="minorHAnsi"/>
          <w:bCs/>
          <w:sz w:val="20"/>
        </w:rPr>
      </w:pPr>
      <w:r w:rsidRPr="000531AD">
        <w:rPr>
          <w:rFonts w:ascii="Garamond" w:hAnsi="Garamond" w:cstheme="minorHAnsi"/>
          <w:sz w:val="20"/>
        </w:rPr>
        <w:t>c</w:t>
      </w:r>
      <w:r w:rsidRPr="000531AD">
        <w:rPr>
          <w:rFonts w:ascii="Garamond" w:hAnsi="Garamond" w:cstheme="minorHAnsi"/>
          <w:b/>
          <w:sz w:val="20"/>
        </w:rPr>
        <w:tab/>
      </w:r>
      <w:proofErr w:type="spellStart"/>
      <w:r w:rsidR="00366A12" w:rsidRPr="000531AD">
        <w:rPr>
          <w:rFonts w:ascii="Garamond" w:hAnsi="Garamond" w:cstheme="minorHAnsi"/>
          <w:b/>
          <w:sz w:val="20"/>
        </w:rPr>
        <w:t>grammaticus</w:t>
      </w:r>
      <w:proofErr w:type="spellEnd"/>
      <w:r w:rsidR="00366A12" w:rsidRPr="000531AD">
        <w:rPr>
          <w:rFonts w:ascii="Garamond" w:hAnsi="Garamond" w:cstheme="minorHAnsi"/>
          <w:b/>
          <w:sz w:val="20"/>
        </w:rPr>
        <w:t xml:space="preserve"> </w:t>
      </w:r>
      <w:r w:rsidR="00366A12" w:rsidRPr="000531AD">
        <w:rPr>
          <w:rFonts w:ascii="Garamond" w:hAnsi="Garamond" w:cstheme="minorHAnsi"/>
          <w:bCs/>
          <w:sz w:val="20"/>
        </w:rPr>
        <w:t xml:space="preserve">(-i m.): </w:t>
      </w:r>
      <w:r w:rsidR="00721D2A" w:rsidRPr="000531AD">
        <w:rPr>
          <w:rFonts w:ascii="Garamond" w:hAnsi="Garamond" w:cstheme="minorHAnsi"/>
          <w:bCs/>
          <w:sz w:val="20"/>
        </w:rPr>
        <w:t>Diese Bezeichnung kann man</w:t>
      </w:r>
      <w:r w:rsidR="00124796" w:rsidRPr="000531AD">
        <w:rPr>
          <w:rFonts w:ascii="Garamond" w:hAnsi="Garamond" w:cstheme="minorHAnsi"/>
          <w:bCs/>
          <w:sz w:val="20"/>
        </w:rPr>
        <w:t xml:space="preserve"> über die herkömmliche Bedeutung „Lehrer“ auch für jemanden verwenden, der sich professionell mit Sprache beschäftigt, also etwa Dichter oder Wissenschaftler</w:t>
      </w:r>
      <w:r w:rsidR="006B0362" w:rsidRPr="000531AD">
        <w:rPr>
          <w:rFonts w:ascii="Garamond" w:hAnsi="Garamond" w:cstheme="minorHAnsi"/>
          <w:bCs/>
          <w:sz w:val="20"/>
        </w:rPr>
        <w:t>.</w:t>
      </w:r>
    </w:p>
    <w:p w14:paraId="75D93163" w14:textId="3559CB9B" w:rsidR="00E64A1E" w:rsidRPr="000531AD" w:rsidRDefault="00E64A1E" w:rsidP="0015101E">
      <w:pPr>
        <w:spacing w:after="40" w:line="276" w:lineRule="auto"/>
        <w:ind w:left="284" w:right="-142" w:hanging="284"/>
        <w:rPr>
          <w:rFonts w:ascii="Garamond" w:hAnsi="Garamond"/>
          <w:sz w:val="20"/>
        </w:rPr>
      </w:pPr>
      <w:r w:rsidRPr="000531AD">
        <w:rPr>
          <w:rFonts w:ascii="Garamond" w:hAnsi="Garamond" w:cstheme="minorHAnsi"/>
          <w:bCs/>
          <w:sz w:val="20"/>
        </w:rPr>
        <w:t>d</w:t>
      </w:r>
      <w:r w:rsidRPr="000531AD">
        <w:rPr>
          <w:rFonts w:ascii="Garamond" w:hAnsi="Garamond" w:cstheme="minorHAnsi"/>
          <w:bCs/>
          <w:sz w:val="20"/>
        </w:rPr>
        <w:tab/>
      </w:r>
      <w:proofErr w:type="spellStart"/>
      <w:r w:rsidRPr="000531AD">
        <w:rPr>
          <w:rFonts w:ascii="Garamond" w:hAnsi="Garamond" w:cstheme="minorHAnsi"/>
          <w:b/>
          <w:sz w:val="20"/>
        </w:rPr>
        <w:t>tremui</w:t>
      </w:r>
      <w:proofErr w:type="spellEnd"/>
      <w:r w:rsidRPr="000531AD">
        <w:rPr>
          <w:rFonts w:ascii="Garamond" w:hAnsi="Garamond" w:cstheme="minorHAnsi"/>
          <w:bCs/>
          <w:sz w:val="20"/>
        </w:rPr>
        <w:t xml:space="preserve">: Hier drückt der Erzähler während der Rede von A plötzlich seine Gefühlslage aus. </w:t>
      </w:r>
    </w:p>
    <w:p w14:paraId="32F9425D" w14:textId="7ABF9802" w:rsidR="00AE4E21" w:rsidRPr="000531AD" w:rsidRDefault="00E64A1E" w:rsidP="0015101E">
      <w:pPr>
        <w:spacing w:after="40" w:line="276" w:lineRule="auto"/>
        <w:ind w:left="284" w:hanging="284"/>
        <w:rPr>
          <w:rFonts w:ascii="Garamond" w:hAnsi="Garamond" w:cstheme="minorHAnsi"/>
          <w:bCs/>
          <w:sz w:val="20"/>
        </w:rPr>
      </w:pPr>
      <w:r w:rsidRPr="000531AD">
        <w:rPr>
          <w:rFonts w:ascii="Garamond" w:hAnsi="Garamond" w:cstheme="minorHAnsi"/>
          <w:sz w:val="20"/>
        </w:rPr>
        <w:t>e</w:t>
      </w:r>
      <w:r w:rsidR="009F1F2F" w:rsidRPr="000531AD">
        <w:rPr>
          <w:rFonts w:ascii="Garamond" w:hAnsi="Garamond" w:cstheme="minorHAnsi"/>
          <w:sz w:val="20"/>
        </w:rPr>
        <w:t xml:space="preserve"> </w:t>
      </w:r>
      <w:r w:rsidR="009F1F2F" w:rsidRPr="000531AD">
        <w:rPr>
          <w:rFonts w:ascii="Garamond" w:hAnsi="Garamond" w:cstheme="minorHAnsi"/>
          <w:sz w:val="20"/>
        </w:rPr>
        <w:tab/>
      </w:r>
      <w:proofErr w:type="spellStart"/>
      <w:r w:rsidR="0092555C" w:rsidRPr="000531AD">
        <w:rPr>
          <w:rFonts w:ascii="Garamond" w:hAnsi="Garamond" w:cstheme="minorHAnsi"/>
          <w:b/>
          <w:sz w:val="20"/>
        </w:rPr>
        <w:t>Latius</w:t>
      </w:r>
      <w:proofErr w:type="spellEnd"/>
      <w:r w:rsidR="0092555C" w:rsidRPr="000531AD">
        <w:rPr>
          <w:rFonts w:ascii="Garamond" w:hAnsi="Garamond" w:cstheme="minorHAnsi"/>
          <w:bCs/>
          <w:sz w:val="20"/>
        </w:rPr>
        <w:t>, -a, -um: lateinisch, römisch</w:t>
      </w:r>
      <w:r w:rsidR="0061716C" w:rsidRPr="000531AD">
        <w:rPr>
          <w:rFonts w:ascii="Garamond" w:hAnsi="Garamond" w:cstheme="minorHAnsi"/>
          <w:bCs/>
          <w:sz w:val="20"/>
        </w:rPr>
        <w:t>, daher „unser“ (im Gegensatz zu</w:t>
      </w:r>
      <w:r w:rsidR="000C6C1B" w:rsidRPr="000531AD">
        <w:rPr>
          <w:rFonts w:ascii="Garamond" w:hAnsi="Garamond" w:cstheme="minorHAnsi"/>
          <w:bCs/>
          <w:sz w:val="20"/>
        </w:rPr>
        <w:t>r</w:t>
      </w:r>
      <w:r w:rsidR="0061716C" w:rsidRPr="000531AD">
        <w:rPr>
          <w:rFonts w:ascii="Garamond" w:hAnsi="Garamond" w:cstheme="minorHAnsi"/>
          <w:bCs/>
          <w:sz w:val="20"/>
        </w:rPr>
        <w:t xml:space="preserve"> fremden „griechischen“ </w:t>
      </w:r>
      <w:r w:rsidR="00E87A06" w:rsidRPr="000531AD">
        <w:rPr>
          <w:rFonts w:ascii="Garamond" w:hAnsi="Garamond" w:cstheme="minorHAnsi"/>
          <w:bCs/>
          <w:sz w:val="20"/>
        </w:rPr>
        <w:t>Geliebten)</w:t>
      </w:r>
    </w:p>
    <w:p w14:paraId="1ADD8A1D" w14:textId="3910F9AC" w:rsidR="00BC20A3" w:rsidRPr="000531AD" w:rsidRDefault="00BC20A3" w:rsidP="0015101E">
      <w:pPr>
        <w:spacing w:after="40" w:line="276" w:lineRule="auto"/>
        <w:ind w:left="284" w:hanging="284"/>
        <w:rPr>
          <w:rFonts w:ascii="Garamond" w:hAnsi="Garamond" w:cstheme="minorHAnsi"/>
          <w:bCs/>
          <w:sz w:val="20"/>
        </w:rPr>
      </w:pPr>
      <w:r w:rsidRPr="000531AD">
        <w:rPr>
          <w:rFonts w:ascii="Garamond" w:hAnsi="Garamond" w:cstheme="minorHAnsi"/>
          <w:bCs/>
          <w:sz w:val="20"/>
        </w:rPr>
        <w:t>f</w:t>
      </w:r>
      <w:r w:rsidRPr="000531AD">
        <w:rPr>
          <w:rFonts w:ascii="Garamond" w:hAnsi="Garamond" w:cstheme="minorHAnsi"/>
          <w:bCs/>
          <w:sz w:val="20"/>
        </w:rPr>
        <w:tab/>
      </w:r>
      <w:proofErr w:type="spellStart"/>
      <w:r w:rsidR="00EB58BC" w:rsidRPr="000531AD">
        <w:rPr>
          <w:rFonts w:ascii="Garamond" w:hAnsi="Garamond" w:cstheme="minorHAnsi"/>
          <w:b/>
          <w:sz w:val="20"/>
        </w:rPr>
        <w:t>querulum</w:t>
      </w:r>
      <w:proofErr w:type="spellEnd"/>
      <w:r w:rsidR="00EB58BC">
        <w:rPr>
          <w:rFonts w:ascii="Garamond" w:hAnsi="Garamond" w:cstheme="minorHAnsi"/>
          <w:b/>
          <w:sz w:val="20"/>
        </w:rPr>
        <w:t>/</w:t>
      </w:r>
      <w:r w:rsidRPr="000531AD">
        <w:rPr>
          <w:rFonts w:ascii="Garamond" w:hAnsi="Garamond" w:cstheme="minorHAnsi"/>
          <w:b/>
          <w:sz w:val="20"/>
        </w:rPr>
        <w:t>viril</w:t>
      </w:r>
      <w:r w:rsidR="00EB58BC">
        <w:rPr>
          <w:rFonts w:ascii="Garamond" w:hAnsi="Garamond" w:cstheme="minorHAnsi"/>
          <w:b/>
          <w:sz w:val="20"/>
        </w:rPr>
        <w:t>e</w:t>
      </w:r>
      <w:r w:rsidRPr="000531AD">
        <w:rPr>
          <w:rFonts w:ascii="Garamond" w:hAnsi="Garamond" w:cstheme="minorHAnsi"/>
          <w:bCs/>
          <w:sz w:val="20"/>
        </w:rPr>
        <w:t xml:space="preserve">: Die Entmenschlichung des Y wird auf sprachlicher Ebene dadurch unterstrichen, dass die beiden zu </w:t>
      </w:r>
      <w:proofErr w:type="spellStart"/>
      <w:r w:rsidRPr="000531AD">
        <w:rPr>
          <w:rFonts w:ascii="Garamond" w:hAnsi="Garamond" w:cstheme="minorHAnsi"/>
          <w:b/>
          <w:sz w:val="20"/>
        </w:rPr>
        <w:t>vox</w:t>
      </w:r>
      <w:proofErr w:type="spellEnd"/>
      <w:r w:rsidRPr="000531AD">
        <w:rPr>
          <w:rFonts w:ascii="Garamond" w:hAnsi="Garamond" w:cstheme="minorHAnsi"/>
          <w:bCs/>
          <w:sz w:val="20"/>
        </w:rPr>
        <w:t xml:space="preserve"> gehörigen Adjektiva in Missachtung der grammatikalischen Kongruenz hier neutral verwendet werden.</w:t>
      </w:r>
    </w:p>
    <w:p w14:paraId="1A784B20" w14:textId="13E6C8D2" w:rsidR="00864913" w:rsidRPr="000531AD" w:rsidRDefault="00BC20A3" w:rsidP="0015101E">
      <w:pPr>
        <w:spacing w:after="40" w:line="276" w:lineRule="auto"/>
        <w:ind w:left="284" w:hanging="284"/>
        <w:rPr>
          <w:rFonts w:ascii="Garamond" w:hAnsi="Garamond" w:cstheme="minorHAnsi"/>
          <w:bCs/>
          <w:sz w:val="20"/>
        </w:rPr>
      </w:pPr>
      <w:r w:rsidRPr="000531AD">
        <w:rPr>
          <w:rFonts w:ascii="Garamond" w:hAnsi="Garamond" w:cstheme="minorHAnsi"/>
          <w:bCs/>
          <w:sz w:val="20"/>
        </w:rPr>
        <w:t>g</w:t>
      </w:r>
      <w:r w:rsidRPr="000531AD">
        <w:rPr>
          <w:rFonts w:ascii="Garamond" w:hAnsi="Garamond" w:cstheme="minorHAnsi"/>
          <w:bCs/>
          <w:sz w:val="20"/>
        </w:rPr>
        <w:tab/>
      </w:r>
      <w:proofErr w:type="spellStart"/>
      <w:r w:rsidRPr="000531AD">
        <w:rPr>
          <w:rFonts w:ascii="Garamond" w:hAnsi="Garamond" w:cstheme="minorHAnsi"/>
          <w:b/>
          <w:sz w:val="20"/>
        </w:rPr>
        <w:t>constituisse</w:t>
      </w:r>
      <w:proofErr w:type="spellEnd"/>
      <w:r w:rsidRPr="000531AD">
        <w:rPr>
          <w:rFonts w:ascii="Garamond" w:hAnsi="Garamond" w:cstheme="minorHAnsi"/>
          <w:bCs/>
          <w:sz w:val="20"/>
        </w:rPr>
        <w:t>: Die Vorzeitigkeit lässt sich damit erklären, dass der Entschluss zur Verfolgung schon im Vorfeld getroffen worden ist und die beschlossene Strafe jetzt exekutiert wird.</w:t>
      </w:r>
    </w:p>
    <w:sectPr w:rsidR="00864913" w:rsidRPr="000531A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3A2A" w14:textId="77777777" w:rsidR="00572759" w:rsidRDefault="00572759" w:rsidP="00245780">
      <w:r>
        <w:separator/>
      </w:r>
    </w:p>
  </w:endnote>
  <w:endnote w:type="continuationSeparator" w:id="0">
    <w:p w14:paraId="006C2C76" w14:textId="77777777" w:rsidR="00572759" w:rsidRDefault="00572759" w:rsidP="002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FCFE" w14:textId="77777777" w:rsidR="00572759" w:rsidRDefault="00572759" w:rsidP="00245780">
      <w:r>
        <w:separator/>
      </w:r>
    </w:p>
  </w:footnote>
  <w:footnote w:type="continuationSeparator" w:id="0">
    <w:p w14:paraId="03DD8057" w14:textId="77777777" w:rsidR="00572759" w:rsidRDefault="00572759" w:rsidP="00245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72F4" w14:textId="6B8E5A01" w:rsidR="00245780" w:rsidRPr="00BC42F1" w:rsidRDefault="00245780">
    <w:pPr>
      <w:pStyle w:val="Kopfzeile"/>
      <w:rPr>
        <w:rFonts w:ascii="Garamond" w:hAnsi="Garamond" w:cstheme="minorHAnsi"/>
        <w:b/>
        <w:bCs/>
        <w:sz w:val="32"/>
        <w:szCs w:val="32"/>
      </w:rPr>
    </w:pPr>
    <w:r w:rsidRPr="00BC42F1">
      <w:rPr>
        <w:rFonts w:ascii="Garamond" w:hAnsi="Garamond" w:cstheme="minorHAnsi"/>
        <w:b/>
        <w:bCs/>
        <w:sz w:val="32"/>
        <w:szCs w:val="32"/>
      </w:rPr>
      <w:ptab w:relativeTo="margin" w:alignment="center" w:leader="none"/>
    </w:r>
    <w:r w:rsidRPr="00BC42F1">
      <w:rPr>
        <w:rFonts w:ascii="Garamond" w:hAnsi="Garamond" w:cstheme="minorHAnsi"/>
        <w:b/>
        <w:bCs/>
        <w:sz w:val="32"/>
        <w:szCs w:val="32"/>
      </w:rPr>
      <w:t xml:space="preserve">Hermann Weller, </w:t>
    </w:r>
    <w:r w:rsidRPr="00BC42F1">
      <w:rPr>
        <w:rFonts w:ascii="Garamond" w:hAnsi="Garamond" w:cstheme="minorHAnsi"/>
        <w:b/>
        <w:bCs/>
        <w:i/>
        <w:iCs/>
        <w:sz w:val="32"/>
        <w:szCs w:val="32"/>
      </w:rPr>
      <w:t>Y</w:t>
    </w:r>
    <w:r w:rsidRPr="00BC42F1">
      <w:rPr>
        <w:rFonts w:ascii="Garamond" w:hAnsi="Garamond" w:cstheme="minorHAnsi"/>
        <w:b/>
        <w:bCs/>
        <w:sz w:val="32"/>
        <w:szCs w:val="32"/>
      </w:rPr>
      <w:t xml:space="preserve"> (1938)</w:t>
    </w:r>
    <w:r w:rsidRPr="00BC42F1">
      <w:rPr>
        <w:rFonts w:ascii="Garamond" w:hAnsi="Garamond" w:cstheme="minorHAnsi"/>
        <w:b/>
        <w:bCs/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462"/>
    <w:multiLevelType w:val="hybridMultilevel"/>
    <w:tmpl w:val="99723414"/>
    <w:lvl w:ilvl="0" w:tplc="CBC6FFE4">
      <w:numFmt w:val="bullet"/>
      <w:lvlText w:val="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8313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2F"/>
    <w:rsid w:val="00013DC6"/>
    <w:rsid w:val="00016671"/>
    <w:rsid w:val="000531AD"/>
    <w:rsid w:val="00064256"/>
    <w:rsid w:val="000A6A5C"/>
    <w:rsid w:val="000C6C1B"/>
    <w:rsid w:val="000D3FA9"/>
    <w:rsid w:val="00124796"/>
    <w:rsid w:val="00126377"/>
    <w:rsid w:val="00127513"/>
    <w:rsid w:val="001422E7"/>
    <w:rsid w:val="00142D59"/>
    <w:rsid w:val="0015101E"/>
    <w:rsid w:val="00163E51"/>
    <w:rsid w:val="00167466"/>
    <w:rsid w:val="001903A6"/>
    <w:rsid w:val="001C26D7"/>
    <w:rsid w:val="001D49E7"/>
    <w:rsid w:val="00205033"/>
    <w:rsid w:val="0021261A"/>
    <w:rsid w:val="002311FC"/>
    <w:rsid w:val="002342A5"/>
    <w:rsid w:val="00245780"/>
    <w:rsid w:val="00247106"/>
    <w:rsid w:val="00275E38"/>
    <w:rsid w:val="00282448"/>
    <w:rsid w:val="00285108"/>
    <w:rsid w:val="002964E2"/>
    <w:rsid w:val="002B6546"/>
    <w:rsid w:val="002C18BA"/>
    <w:rsid w:val="002C3779"/>
    <w:rsid w:val="002F0592"/>
    <w:rsid w:val="002F135E"/>
    <w:rsid w:val="002F3919"/>
    <w:rsid w:val="00311584"/>
    <w:rsid w:val="003127DA"/>
    <w:rsid w:val="00316DEE"/>
    <w:rsid w:val="00366A12"/>
    <w:rsid w:val="003A06A0"/>
    <w:rsid w:val="003C5B94"/>
    <w:rsid w:val="003C5BBF"/>
    <w:rsid w:val="00441C5D"/>
    <w:rsid w:val="004531D5"/>
    <w:rsid w:val="00471E87"/>
    <w:rsid w:val="00485B54"/>
    <w:rsid w:val="00487B7B"/>
    <w:rsid w:val="00491E41"/>
    <w:rsid w:val="004E301F"/>
    <w:rsid w:val="005029E9"/>
    <w:rsid w:val="005502C1"/>
    <w:rsid w:val="00572759"/>
    <w:rsid w:val="00576EF1"/>
    <w:rsid w:val="005C3D91"/>
    <w:rsid w:val="005F21B0"/>
    <w:rsid w:val="005F4B04"/>
    <w:rsid w:val="005F7999"/>
    <w:rsid w:val="0061716C"/>
    <w:rsid w:val="006230CD"/>
    <w:rsid w:val="00624C39"/>
    <w:rsid w:val="00644607"/>
    <w:rsid w:val="00652F44"/>
    <w:rsid w:val="006577FA"/>
    <w:rsid w:val="00667010"/>
    <w:rsid w:val="006719A0"/>
    <w:rsid w:val="00674812"/>
    <w:rsid w:val="0069117A"/>
    <w:rsid w:val="006A4106"/>
    <w:rsid w:val="006B0362"/>
    <w:rsid w:val="006F76B2"/>
    <w:rsid w:val="00721D2A"/>
    <w:rsid w:val="00751AA5"/>
    <w:rsid w:val="00772179"/>
    <w:rsid w:val="00777ED4"/>
    <w:rsid w:val="00783063"/>
    <w:rsid w:val="00785A00"/>
    <w:rsid w:val="007A1820"/>
    <w:rsid w:val="007B4693"/>
    <w:rsid w:val="007C6440"/>
    <w:rsid w:val="007D2034"/>
    <w:rsid w:val="00816299"/>
    <w:rsid w:val="00816D16"/>
    <w:rsid w:val="0083116E"/>
    <w:rsid w:val="00832995"/>
    <w:rsid w:val="00857B46"/>
    <w:rsid w:val="00864913"/>
    <w:rsid w:val="00876C8F"/>
    <w:rsid w:val="0088494B"/>
    <w:rsid w:val="008A69A1"/>
    <w:rsid w:val="008C5A48"/>
    <w:rsid w:val="00917277"/>
    <w:rsid w:val="00921126"/>
    <w:rsid w:val="0092555C"/>
    <w:rsid w:val="00932F9F"/>
    <w:rsid w:val="009335AD"/>
    <w:rsid w:val="009544A6"/>
    <w:rsid w:val="00991C60"/>
    <w:rsid w:val="00993334"/>
    <w:rsid w:val="009B4D85"/>
    <w:rsid w:val="009E4B3F"/>
    <w:rsid w:val="009F1F2F"/>
    <w:rsid w:val="00A25D2E"/>
    <w:rsid w:val="00A278A0"/>
    <w:rsid w:val="00A404EC"/>
    <w:rsid w:val="00A76104"/>
    <w:rsid w:val="00A7657F"/>
    <w:rsid w:val="00A823FC"/>
    <w:rsid w:val="00A8596F"/>
    <w:rsid w:val="00A924C6"/>
    <w:rsid w:val="00AC21B5"/>
    <w:rsid w:val="00AE270B"/>
    <w:rsid w:val="00AE4741"/>
    <w:rsid w:val="00AE4E21"/>
    <w:rsid w:val="00B3060A"/>
    <w:rsid w:val="00B665A7"/>
    <w:rsid w:val="00B70BE0"/>
    <w:rsid w:val="00BB6A35"/>
    <w:rsid w:val="00BC20A3"/>
    <w:rsid w:val="00BC42F1"/>
    <w:rsid w:val="00BC484D"/>
    <w:rsid w:val="00BF484D"/>
    <w:rsid w:val="00C2694B"/>
    <w:rsid w:val="00C45B79"/>
    <w:rsid w:val="00C46A38"/>
    <w:rsid w:val="00C85125"/>
    <w:rsid w:val="00CA4A30"/>
    <w:rsid w:val="00CD4934"/>
    <w:rsid w:val="00CE3F35"/>
    <w:rsid w:val="00D228D9"/>
    <w:rsid w:val="00D23D3F"/>
    <w:rsid w:val="00D40DCF"/>
    <w:rsid w:val="00DD2AB1"/>
    <w:rsid w:val="00DF45C0"/>
    <w:rsid w:val="00E13A42"/>
    <w:rsid w:val="00E2431A"/>
    <w:rsid w:val="00E42EAD"/>
    <w:rsid w:val="00E52433"/>
    <w:rsid w:val="00E608E2"/>
    <w:rsid w:val="00E64A1E"/>
    <w:rsid w:val="00E826FF"/>
    <w:rsid w:val="00E87A06"/>
    <w:rsid w:val="00E90C5D"/>
    <w:rsid w:val="00E936F5"/>
    <w:rsid w:val="00EA4156"/>
    <w:rsid w:val="00EB58BC"/>
    <w:rsid w:val="00EC5CC2"/>
    <w:rsid w:val="00F3527B"/>
    <w:rsid w:val="00F84C22"/>
    <w:rsid w:val="00F8630C"/>
    <w:rsid w:val="00FA01A3"/>
    <w:rsid w:val="00FE4F4F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55AA"/>
  <w15:chartTrackingRefBased/>
  <w15:docId w15:val="{2E0E4FD7-9979-4BC4-B12F-1A2E183A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1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F1F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457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780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245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780"/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1C5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1C5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1C5D"/>
    <w:rPr>
      <w:rFonts w:ascii="Times New Roman" w:eastAsia="Times New Roman" w:hAnsi="Times New Roman" w:cs="Times New Roman"/>
      <w:kern w:val="0"/>
      <w:sz w:val="20"/>
      <w:szCs w:val="20"/>
      <w:lang w:val="de-DE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1C5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1C5D"/>
    <w:rPr>
      <w:rFonts w:ascii="Times New Roman" w:eastAsia="Times New Roman" w:hAnsi="Times New Roman" w:cs="Times New Roman"/>
      <w:b/>
      <w:bCs/>
      <w:kern w:val="0"/>
      <w:sz w:val="20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KNABL Andreas</dc:creator>
  <cp:keywords/>
  <dc:description/>
  <cp:lastModifiedBy>peter.glatz@eduhi.at</cp:lastModifiedBy>
  <cp:revision>2</cp:revision>
  <dcterms:created xsi:type="dcterms:W3CDTF">2023-12-09T15:26:00Z</dcterms:created>
  <dcterms:modified xsi:type="dcterms:W3CDTF">2023-12-09T15:26:00Z</dcterms:modified>
</cp:coreProperties>
</file>