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BC" w:rsidRPr="00CC6193" w:rsidRDefault="00841303" w:rsidP="00841303">
      <w:pPr>
        <w:pStyle w:val="berschrift1"/>
        <w:pBdr>
          <w:bottom w:val="single" w:sz="4" w:space="1" w:color="auto"/>
        </w:pBdr>
        <w:spacing w:before="0"/>
        <w:rPr>
          <w:rFonts w:ascii="Arial" w:hAnsi="Arial" w:cs="Arial"/>
          <w:color w:val="575757"/>
          <w:lang w:eastAsia="de-AT"/>
        </w:rPr>
      </w:pPr>
      <w:r>
        <w:rPr>
          <w:rFonts w:ascii="Arial" w:hAnsi="Arial" w:cs="Arial"/>
          <w:color w:val="575757"/>
          <w:lang w:eastAsia="de-AT"/>
        </w:rPr>
        <w:t>Frühblüher haben ihre Geheimnisse</w:t>
      </w:r>
    </w:p>
    <w:p w:rsidR="00C03752" w:rsidRPr="00CC6193" w:rsidRDefault="00C03752" w:rsidP="00C03752">
      <w:pPr>
        <w:rPr>
          <w:rFonts w:ascii="Arial" w:hAnsi="Arial" w:cs="Arial"/>
          <w:color w:val="575757"/>
          <w:lang w:eastAsia="de-AT"/>
        </w:rPr>
      </w:pPr>
    </w:p>
    <w:p w:rsidR="00E05F00" w:rsidRDefault="00841303" w:rsidP="00C03752">
      <w:pPr>
        <w:rPr>
          <w:rFonts w:ascii="Arial" w:hAnsi="Arial" w:cs="Arial"/>
          <w:color w:val="575757"/>
          <w:lang w:eastAsia="de-AT"/>
        </w:rPr>
      </w:pPr>
      <w:r>
        <w:rPr>
          <w:rFonts w:ascii="Arial" w:hAnsi="Arial" w:cs="Arial"/>
          <w:color w:val="575757"/>
          <w:lang w:eastAsia="de-AT"/>
        </w:rPr>
        <w:t xml:space="preserve">Im Allgemeinen bezeichnet man Pflanzen als Frühblüher, wenn sie ihre Blüten schon vor den ersten Laubblättern aufbrechen. Ermöglicht wird diese frühzeitige Entwicklung durch spezielle Anpassungen. Alles was wachsen soll, braucht Nahrung und Wasser, Licht und Wärme. Frühblüher besitzen Vorratskammern unter der Erde. Darin haben sie im letzten Sommer und Herbst Nährstoffe gesammelt. Manche Blumen haben eine Zwiebel als Vorratskammer, andere eine Wurzelknolle, wieder andere einen Erdspross. </w:t>
      </w:r>
      <w:r>
        <w:rPr>
          <w:rFonts w:ascii="Arial" w:hAnsi="Arial" w:cs="Arial"/>
          <w:color w:val="575757"/>
          <w:lang w:eastAsia="de-AT"/>
        </w:rPr>
        <w:br/>
        <w:t xml:space="preserve">Durch die Schneeschmelze wird der Boden weich und die Blumen erwachen aus ihrer Winterruhe. Mit den Wurzelspitzen saugen sie die Feuchtigkeit aus der Erde. Mit dem Wasser können sie die Nährstoffe in alle Pflanzenteile bringen. </w:t>
      </w:r>
      <w:r>
        <w:rPr>
          <w:rFonts w:ascii="Arial" w:hAnsi="Arial" w:cs="Arial"/>
          <w:color w:val="575757"/>
          <w:lang w:eastAsia="de-AT"/>
        </w:rPr>
        <w:br/>
        <w:t xml:space="preserve">Frühblüher wachsen meistens unter Büschen und Bäumen. Sie müssen blühen, solange die Zweige über ihnen noch keine Blätter tragen und ihnen das Licht wegnehmen. </w:t>
      </w:r>
      <w:r w:rsidR="00D11AF5">
        <w:rPr>
          <w:rFonts w:ascii="Arial" w:hAnsi="Arial" w:cs="Arial"/>
          <w:color w:val="575757"/>
          <w:lang w:eastAsia="de-AT"/>
        </w:rPr>
        <w:br/>
      </w:r>
    </w:p>
    <w:p w:rsidR="00D21262" w:rsidRPr="00D21262" w:rsidRDefault="00D21262" w:rsidP="00C03752">
      <w:pPr>
        <w:rPr>
          <w:rFonts w:ascii="Arial" w:hAnsi="Arial" w:cs="Arial"/>
          <w:b/>
          <w:color w:val="575757"/>
          <w:sz w:val="24"/>
          <w:lang w:eastAsia="de-AT"/>
        </w:rPr>
      </w:pPr>
      <w:r w:rsidRPr="00D21262">
        <w:rPr>
          <w:rFonts w:ascii="Arial" w:hAnsi="Arial" w:cs="Arial"/>
          <w:b/>
          <w:color w:val="575757"/>
          <w:sz w:val="24"/>
          <w:lang w:eastAsia="de-AT"/>
        </w:rPr>
        <w:t>Arten der Speicherorgane</w:t>
      </w:r>
    </w:p>
    <w:p w:rsidR="00841303" w:rsidRPr="00E05F00" w:rsidRDefault="00841303" w:rsidP="00C03752">
      <w:pPr>
        <w:rPr>
          <w:rFonts w:ascii="Arial" w:hAnsi="Arial" w:cs="Arial"/>
          <w:b/>
          <w:color w:val="575757"/>
          <w:lang w:eastAsia="de-AT"/>
        </w:rPr>
      </w:pPr>
      <w:r w:rsidRPr="00E05F00">
        <w:rPr>
          <w:rFonts w:ascii="Arial" w:hAnsi="Arial" w:cs="Arial"/>
          <w:b/>
          <w:color w:val="575757"/>
          <w:lang w:eastAsia="de-AT"/>
        </w:rPr>
        <w:t>Zwiebel</w:t>
      </w:r>
    </w:p>
    <w:p w:rsidR="00E05F00" w:rsidRDefault="00240CC3" w:rsidP="00C03752">
      <w:pPr>
        <w:rPr>
          <w:rFonts w:ascii="Arial" w:hAnsi="Arial" w:cs="Arial"/>
          <w:color w:val="575757"/>
          <w:lang w:eastAsia="de-AT"/>
        </w:rPr>
      </w:pPr>
      <w:r>
        <w:rPr>
          <w:rFonts w:ascii="Arial" w:hAnsi="Arial" w:cs="Arial"/>
          <w:b/>
          <w:noProof/>
          <w:color w:val="575757"/>
          <w:lang w:eastAsia="de-AT"/>
        </w:rPr>
        <w:drawing>
          <wp:anchor distT="0" distB="0" distL="114300" distR="114300" simplePos="0" relativeHeight="251662336" behindDoc="1" locked="0" layoutInCell="1" allowOverlap="1" wp14:anchorId="31B7B339" wp14:editId="6F635391">
            <wp:simplePos x="0" y="0"/>
            <wp:positionH relativeFrom="column">
              <wp:posOffset>10160</wp:posOffset>
            </wp:positionH>
            <wp:positionV relativeFrom="paragraph">
              <wp:posOffset>45085</wp:posOffset>
            </wp:positionV>
            <wp:extent cx="1080000" cy="910112"/>
            <wp:effectExtent l="19050" t="19050" r="25400" b="23495"/>
            <wp:wrapTight wrapText="bothSides">
              <wp:wrapPolygon edited="0">
                <wp:start x="-381" y="-452"/>
                <wp:lineTo x="-381" y="21706"/>
                <wp:lineTo x="21727" y="21706"/>
                <wp:lineTo x="21727" y="-452"/>
                <wp:lineTo x="-381" y="-452"/>
              </wp:wrapPolygon>
            </wp:wrapTight>
            <wp:docPr id="4" name="Grafik 4" descr="X:\projekte und webs\MiniWebs - eh. Intranet\Frühblüher\Materialien\zwie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kte und webs\MiniWebs - eh. Intranet\Frühblüher\Materialien\zwiebe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910112"/>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841303">
        <w:rPr>
          <w:rFonts w:ascii="Arial" w:hAnsi="Arial" w:cs="Arial"/>
          <w:color w:val="575757"/>
          <w:lang w:eastAsia="de-AT"/>
        </w:rPr>
        <w:t xml:space="preserve">Die Zwiebel besteht aus fleischigen, unterirdischen Blättern die einander überlappen (Zwiebelschalen). Am unteren Ende der Zwiebel ist </w:t>
      </w:r>
      <w:r w:rsidR="00B838F7">
        <w:rPr>
          <w:rFonts w:ascii="Arial" w:hAnsi="Arial" w:cs="Arial"/>
          <w:color w:val="575757"/>
          <w:lang w:eastAsia="de-AT"/>
        </w:rPr>
        <w:t>die</w:t>
      </w:r>
      <w:r w:rsidR="00841303">
        <w:rPr>
          <w:rFonts w:ascii="Arial" w:hAnsi="Arial" w:cs="Arial"/>
          <w:color w:val="575757"/>
          <w:lang w:eastAsia="de-AT"/>
        </w:rPr>
        <w:t xml:space="preserve"> </w:t>
      </w:r>
      <w:r w:rsidR="00B838F7">
        <w:rPr>
          <w:rFonts w:ascii="Arial" w:hAnsi="Arial" w:cs="Arial"/>
          <w:color w:val="575757"/>
          <w:lang w:eastAsia="de-AT"/>
        </w:rPr>
        <w:t>Zwiebelscheibe</w:t>
      </w:r>
      <w:r w:rsidR="00841303">
        <w:rPr>
          <w:rFonts w:ascii="Arial" w:hAnsi="Arial" w:cs="Arial"/>
          <w:color w:val="575757"/>
          <w:lang w:eastAsia="de-AT"/>
        </w:rPr>
        <w:t xml:space="preserve"> aus de</w:t>
      </w:r>
      <w:r w:rsidR="00B838F7">
        <w:rPr>
          <w:rFonts w:ascii="Arial" w:hAnsi="Arial" w:cs="Arial"/>
          <w:color w:val="575757"/>
          <w:lang w:eastAsia="de-AT"/>
        </w:rPr>
        <w:t>r</w:t>
      </w:r>
      <w:r w:rsidR="00841303">
        <w:rPr>
          <w:rFonts w:ascii="Arial" w:hAnsi="Arial" w:cs="Arial"/>
          <w:color w:val="575757"/>
          <w:lang w:eastAsia="de-AT"/>
        </w:rPr>
        <w:t xml:space="preserve"> die feinen Wurzelhaare entspringen. Am oberen Ende befindet sich die Sprossenknospe, </w:t>
      </w:r>
      <w:r w:rsidR="00B838F7">
        <w:rPr>
          <w:rFonts w:ascii="Arial" w:hAnsi="Arial" w:cs="Arial"/>
          <w:color w:val="575757"/>
          <w:lang w:eastAsia="de-AT"/>
        </w:rPr>
        <w:t>die für die Ausbildung der grün</w:t>
      </w:r>
      <w:r w:rsidR="00841303">
        <w:rPr>
          <w:rFonts w:ascii="Arial" w:hAnsi="Arial" w:cs="Arial"/>
          <w:color w:val="575757"/>
          <w:lang w:eastAsia="de-AT"/>
        </w:rPr>
        <w:t>en Laubblätter und der Blüte zuständig ist. Wenn die Pflanze aus der Zwiebel treibt, dann werden die eingelagerten Nährstoffe aufge</w:t>
      </w:r>
      <w:r w:rsidR="00E05F00">
        <w:rPr>
          <w:rFonts w:ascii="Arial" w:hAnsi="Arial" w:cs="Arial"/>
          <w:color w:val="575757"/>
          <w:lang w:eastAsia="de-AT"/>
        </w:rPr>
        <w:t xml:space="preserve">braucht und die Zwiebel schrumpft. Die neu gebildeten Blätter lagern dann </w:t>
      </w:r>
      <w:r w:rsidR="00B838F7">
        <w:rPr>
          <w:rFonts w:ascii="Arial" w:hAnsi="Arial" w:cs="Arial"/>
          <w:color w:val="575757"/>
          <w:lang w:eastAsia="de-AT"/>
        </w:rPr>
        <w:t xml:space="preserve">Nährstoffe in die Ersatzzwiebel </w:t>
      </w:r>
      <w:r w:rsidR="00E05F00">
        <w:rPr>
          <w:rFonts w:ascii="Arial" w:hAnsi="Arial" w:cs="Arial"/>
          <w:color w:val="575757"/>
          <w:lang w:eastAsia="de-AT"/>
        </w:rPr>
        <w:t xml:space="preserve">ein. Zusätzlich wird noch eine Brutzwiebel gebildet. </w:t>
      </w:r>
    </w:p>
    <w:p w:rsidR="00E05F00" w:rsidRDefault="00E05F00" w:rsidP="00E05F00">
      <w:pPr>
        <w:rPr>
          <w:rFonts w:ascii="Arial" w:hAnsi="Arial" w:cs="Arial"/>
          <w:color w:val="575757"/>
          <w:lang w:eastAsia="de-AT"/>
        </w:rPr>
      </w:pPr>
      <w:r>
        <w:rPr>
          <w:rFonts w:ascii="Arial" w:hAnsi="Arial" w:cs="Arial"/>
          <w:color w:val="575757"/>
          <w:lang w:eastAsia="de-AT"/>
        </w:rPr>
        <w:t xml:space="preserve">Beispiele: </w:t>
      </w:r>
      <w:r w:rsidR="006938BD">
        <w:rPr>
          <w:rFonts w:ascii="Arial" w:hAnsi="Arial" w:cs="Arial"/>
          <w:color w:val="575757"/>
          <w:lang w:eastAsia="de-AT"/>
        </w:rPr>
        <w:t xml:space="preserve">Schneeglöckchen, </w:t>
      </w:r>
      <w:r>
        <w:rPr>
          <w:rFonts w:ascii="Arial" w:hAnsi="Arial" w:cs="Arial"/>
          <w:color w:val="575757"/>
          <w:lang w:eastAsia="de-AT"/>
        </w:rPr>
        <w:t>Tulpe, Narzisse, Blaustern, Hyazinthe</w:t>
      </w:r>
      <w:r w:rsidR="00D11AF5">
        <w:rPr>
          <w:rFonts w:ascii="Arial" w:hAnsi="Arial" w:cs="Arial"/>
          <w:color w:val="575757"/>
          <w:lang w:eastAsia="de-AT"/>
        </w:rPr>
        <w:br/>
      </w:r>
    </w:p>
    <w:p w:rsidR="00E05F00" w:rsidRPr="00E05F00" w:rsidRDefault="00E05F00" w:rsidP="00E05F00">
      <w:pPr>
        <w:rPr>
          <w:rFonts w:ascii="Arial" w:hAnsi="Arial" w:cs="Arial"/>
          <w:b/>
          <w:color w:val="575757"/>
          <w:lang w:eastAsia="de-AT"/>
        </w:rPr>
      </w:pPr>
      <w:r w:rsidRPr="00E05F00">
        <w:rPr>
          <w:rFonts w:ascii="Arial" w:hAnsi="Arial" w:cs="Arial"/>
          <w:b/>
          <w:color w:val="575757"/>
          <w:lang w:eastAsia="de-AT"/>
        </w:rPr>
        <w:t>Erdspross (Wurzelstock)</w:t>
      </w:r>
      <w:bookmarkStart w:id="0" w:name="_GoBack"/>
      <w:bookmarkEnd w:id="0"/>
    </w:p>
    <w:p w:rsidR="00E05F00" w:rsidRDefault="00B838F7" w:rsidP="00E05F00">
      <w:pPr>
        <w:rPr>
          <w:rFonts w:ascii="Arial" w:hAnsi="Arial" w:cs="Arial"/>
          <w:color w:val="575757"/>
          <w:lang w:eastAsia="de-AT"/>
        </w:rPr>
      </w:pPr>
      <w:r>
        <w:rPr>
          <w:rFonts w:ascii="Arial" w:hAnsi="Arial" w:cs="Arial"/>
          <w:noProof/>
          <w:color w:val="575757"/>
          <w:lang w:eastAsia="de-AT"/>
        </w:rPr>
        <w:drawing>
          <wp:anchor distT="0" distB="0" distL="114300" distR="114300" simplePos="0" relativeHeight="251663360" behindDoc="1" locked="0" layoutInCell="1" allowOverlap="1" wp14:anchorId="7F4DAC92" wp14:editId="61E24CE8">
            <wp:simplePos x="0" y="0"/>
            <wp:positionH relativeFrom="column">
              <wp:posOffset>14605</wp:posOffset>
            </wp:positionH>
            <wp:positionV relativeFrom="paragraph">
              <wp:posOffset>42545</wp:posOffset>
            </wp:positionV>
            <wp:extent cx="1080000" cy="770018"/>
            <wp:effectExtent l="19050" t="19050" r="25400" b="11430"/>
            <wp:wrapTight wrapText="bothSides">
              <wp:wrapPolygon edited="0">
                <wp:start x="-381" y="-535"/>
                <wp:lineTo x="-381" y="21386"/>
                <wp:lineTo x="21727" y="21386"/>
                <wp:lineTo x="21727" y="-535"/>
                <wp:lineTo x="-381" y="-535"/>
              </wp:wrapPolygon>
            </wp:wrapTight>
            <wp:docPr id="5" name="Grafik 5" descr="X:\projekte und webs\MiniWebs - eh. Intranet\Frühblüher\Materialien\erdsp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projekte und webs\MiniWebs - eh. Intranet\Frühblüher\Materialien\erdspros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770018"/>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E05F00">
        <w:rPr>
          <w:rFonts w:ascii="Arial" w:hAnsi="Arial" w:cs="Arial"/>
          <w:color w:val="575757"/>
          <w:lang w:eastAsia="de-AT"/>
        </w:rPr>
        <w:t xml:space="preserve">Der Erdspross </w:t>
      </w:r>
      <w:r w:rsidR="006938BD">
        <w:rPr>
          <w:rFonts w:ascii="Arial" w:hAnsi="Arial" w:cs="Arial"/>
          <w:color w:val="575757"/>
          <w:lang w:eastAsia="de-AT"/>
        </w:rPr>
        <w:t>liegt waagrecht unter der Erde. A</w:t>
      </w:r>
      <w:r w:rsidR="00E05F00">
        <w:rPr>
          <w:rFonts w:ascii="Arial" w:hAnsi="Arial" w:cs="Arial"/>
          <w:color w:val="575757"/>
          <w:lang w:eastAsia="de-AT"/>
        </w:rPr>
        <w:t xml:space="preserve">m vorderen Ende </w:t>
      </w:r>
      <w:r w:rsidR="006938BD">
        <w:rPr>
          <w:rFonts w:ascii="Arial" w:hAnsi="Arial" w:cs="Arial"/>
          <w:color w:val="575757"/>
          <w:lang w:eastAsia="de-AT"/>
        </w:rPr>
        <w:t xml:space="preserve">sitzen Knospen. Die Erdsprossspitzen wachsen jedes Jahr </w:t>
      </w:r>
      <w:r w:rsidR="00E05F00">
        <w:rPr>
          <w:rFonts w:ascii="Arial" w:hAnsi="Arial" w:cs="Arial"/>
          <w:color w:val="575757"/>
          <w:lang w:eastAsia="de-AT"/>
        </w:rPr>
        <w:t xml:space="preserve">ein Stück weiter. Das hintere Ende stirbt langsam ab. </w:t>
      </w:r>
      <w:r w:rsidR="006938BD">
        <w:rPr>
          <w:rFonts w:ascii="Arial" w:hAnsi="Arial" w:cs="Arial"/>
          <w:color w:val="575757"/>
          <w:lang w:eastAsia="de-AT"/>
        </w:rPr>
        <w:br/>
      </w:r>
      <w:r w:rsidR="006938BD">
        <w:rPr>
          <w:rFonts w:ascii="Arial" w:hAnsi="Arial" w:cs="Arial"/>
          <w:color w:val="575757"/>
          <w:lang w:eastAsia="de-AT"/>
        </w:rPr>
        <w:br/>
      </w:r>
      <w:r w:rsidR="00E05F00">
        <w:rPr>
          <w:rFonts w:ascii="Arial" w:hAnsi="Arial" w:cs="Arial"/>
          <w:color w:val="575757"/>
          <w:lang w:eastAsia="de-AT"/>
        </w:rPr>
        <w:t>Beispiele: Buschwindrös</w:t>
      </w:r>
      <w:r w:rsidR="00D11AF5">
        <w:rPr>
          <w:rFonts w:ascii="Arial" w:hAnsi="Arial" w:cs="Arial"/>
          <w:color w:val="575757"/>
          <w:lang w:eastAsia="de-AT"/>
        </w:rPr>
        <w:t xml:space="preserve">chen, Schlüsselblume, Veilchen </w:t>
      </w:r>
      <w:r w:rsidR="00D11AF5">
        <w:rPr>
          <w:rFonts w:ascii="Arial" w:hAnsi="Arial" w:cs="Arial"/>
          <w:color w:val="575757"/>
          <w:lang w:eastAsia="de-AT"/>
        </w:rPr>
        <w:br/>
      </w:r>
    </w:p>
    <w:p w:rsidR="00841303" w:rsidRPr="00E05F00" w:rsidRDefault="00E05F00" w:rsidP="00E05F00">
      <w:pPr>
        <w:rPr>
          <w:rFonts w:ascii="Arial" w:hAnsi="Arial" w:cs="Arial"/>
          <w:b/>
          <w:color w:val="575757"/>
          <w:lang w:eastAsia="de-AT"/>
        </w:rPr>
      </w:pPr>
      <w:r w:rsidRPr="00E05F00">
        <w:rPr>
          <w:rFonts w:ascii="Arial" w:hAnsi="Arial" w:cs="Arial"/>
          <w:b/>
          <w:color w:val="575757"/>
          <w:lang w:eastAsia="de-AT"/>
        </w:rPr>
        <w:t>Wurzelknolle</w:t>
      </w:r>
    </w:p>
    <w:p w:rsidR="00E05F00" w:rsidRDefault="00396C94" w:rsidP="00E05F00">
      <w:pPr>
        <w:rPr>
          <w:rFonts w:ascii="Arial" w:hAnsi="Arial" w:cs="Arial"/>
          <w:color w:val="575757"/>
          <w:lang w:eastAsia="de-AT"/>
        </w:rPr>
      </w:pPr>
      <w:r>
        <w:rPr>
          <w:rFonts w:ascii="Arial" w:hAnsi="Arial" w:cs="Arial"/>
          <w:noProof/>
          <w:color w:val="575757"/>
          <w:lang w:eastAsia="de-AT"/>
        </w:rPr>
        <w:drawing>
          <wp:anchor distT="0" distB="0" distL="114300" distR="114300" simplePos="0" relativeHeight="251664384" behindDoc="1" locked="0" layoutInCell="1" allowOverlap="1" wp14:anchorId="5FD4716D" wp14:editId="74104D25">
            <wp:simplePos x="0" y="0"/>
            <wp:positionH relativeFrom="column">
              <wp:posOffset>14605</wp:posOffset>
            </wp:positionH>
            <wp:positionV relativeFrom="paragraph">
              <wp:posOffset>10160</wp:posOffset>
            </wp:positionV>
            <wp:extent cx="1080000" cy="672787"/>
            <wp:effectExtent l="19050" t="19050" r="25400" b="13335"/>
            <wp:wrapTight wrapText="bothSides">
              <wp:wrapPolygon edited="0">
                <wp:start x="-381" y="-612"/>
                <wp:lineTo x="-381" y="21416"/>
                <wp:lineTo x="21727" y="21416"/>
                <wp:lineTo x="21727" y="-612"/>
                <wp:lineTo x="-381" y="-612"/>
              </wp:wrapPolygon>
            </wp:wrapTight>
            <wp:docPr id="7" name="Grafik 7" descr="X:\projekte und webs\MiniWebs - eh. Intranet\Frühblüher\Materialien\wurzelkno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projekte und webs\MiniWebs - eh. Intranet\Frühblüher\Materialien\wurzelknoll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0" cy="672787"/>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E05F00">
        <w:rPr>
          <w:rFonts w:ascii="Arial" w:hAnsi="Arial" w:cs="Arial"/>
          <w:color w:val="575757"/>
          <w:lang w:eastAsia="de-AT"/>
        </w:rPr>
        <w:t>Von Wurzelknollen spricht man, wenn der unterirdische Teil des Sprosses verdickt ist. Diese</w:t>
      </w:r>
      <w:r>
        <w:rPr>
          <w:rFonts w:ascii="Arial" w:hAnsi="Arial" w:cs="Arial"/>
          <w:color w:val="575757"/>
          <w:lang w:eastAsia="de-AT"/>
        </w:rPr>
        <w:t xml:space="preserve"> </w:t>
      </w:r>
      <w:r w:rsidR="00E05F00">
        <w:rPr>
          <w:rFonts w:ascii="Arial" w:hAnsi="Arial" w:cs="Arial"/>
          <w:color w:val="575757"/>
          <w:lang w:eastAsia="de-AT"/>
        </w:rPr>
        <w:t xml:space="preserve">Verdickung </w:t>
      </w:r>
      <w:r w:rsidR="006938BD">
        <w:rPr>
          <w:rFonts w:ascii="Arial" w:hAnsi="Arial" w:cs="Arial"/>
          <w:color w:val="575757"/>
          <w:lang w:eastAsia="de-AT"/>
        </w:rPr>
        <w:t>ist auf</w:t>
      </w:r>
      <w:r w:rsidR="00E05F00">
        <w:rPr>
          <w:rFonts w:ascii="Arial" w:hAnsi="Arial" w:cs="Arial"/>
          <w:color w:val="575757"/>
          <w:lang w:eastAsia="de-AT"/>
        </w:rPr>
        <w:t xml:space="preserve"> die Einlagerung von Nährstoffen </w:t>
      </w:r>
      <w:r w:rsidR="006938BD">
        <w:rPr>
          <w:rFonts w:ascii="Arial" w:hAnsi="Arial" w:cs="Arial"/>
          <w:color w:val="575757"/>
          <w:lang w:eastAsia="de-AT"/>
        </w:rPr>
        <w:t>zurückzuführen</w:t>
      </w:r>
      <w:r w:rsidR="00E05F00">
        <w:rPr>
          <w:rFonts w:ascii="Arial" w:hAnsi="Arial" w:cs="Arial"/>
          <w:color w:val="575757"/>
          <w:lang w:eastAsia="de-AT"/>
        </w:rPr>
        <w:t>. Wenn dann im Frühjahr die Pflanze zu wachsen beginnt, verbraucht sie</w:t>
      </w:r>
      <w:r w:rsidR="006938BD">
        <w:rPr>
          <w:rFonts w:ascii="Arial" w:hAnsi="Arial" w:cs="Arial"/>
          <w:color w:val="575757"/>
          <w:lang w:eastAsia="de-AT"/>
        </w:rPr>
        <w:t xml:space="preserve"> dabei die gespeicherten Stoffe. D</w:t>
      </w:r>
      <w:r w:rsidR="00E05F00">
        <w:rPr>
          <w:rFonts w:ascii="Arial" w:hAnsi="Arial" w:cs="Arial"/>
          <w:color w:val="575757"/>
          <w:lang w:eastAsia="de-AT"/>
        </w:rPr>
        <w:t>ie Wurzelknolle wird weich und dunk</w:t>
      </w:r>
      <w:r w:rsidR="006938BD">
        <w:rPr>
          <w:rFonts w:ascii="Arial" w:hAnsi="Arial" w:cs="Arial"/>
          <w:color w:val="575757"/>
          <w:lang w:eastAsia="de-AT"/>
        </w:rPr>
        <w:t>el (=Mutterknolle)</w:t>
      </w:r>
      <w:r w:rsidR="00E05F00">
        <w:rPr>
          <w:rFonts w:ascii="Arial" w:hAnsi="Arial" w:cs="Arial"/>
          <w:color w:val="575757"/>
          <w:lang w:eastAsia="de-AT"/>
        </w:rPr>
        <w:t xml:space="preserve"> und neue Vorratsspeicher</w:t>
      </w:r>
      <w:r w:rsidR="006938BD">
        <w:rPr>
          <w:rFonts w:ascii="Arial" w:hAnsi="Arial" w:cs="Arial"/>
          <w:color w:val="575757"/>
          <w:lang w:eastAsia="de-AT"/>
        </w:rPr>
        <w:t xml:space="preserve"> (=Tochterknollen) </w:t>
      </w:r>
      <w:r w:rsidR="00E05F00">
        <w:rPr>
          <w:rFonts w:ascii="Arial" w:hAnsi="Arial" w:cs="Arial"/>
          <w:color w:val="575757"/>
          <w:lang w:eastAsia="de-AT"/>
        </w:rPr>
        <w:t xml:space="preserve"> werden angelegt.</w:t>
      </w:r>
    </w:p>
    <w:p w:rsidR="00C03752" w:rsidRPr="00CC6193" w:rsidRDefault="00E05F00" w:rsidP="00D21262">
      <w:pPr>
        <w:rPr>
          <w:rFonts w:ascii="Arial" w:hAnsi="Arial" w:cs="Arial"/>
          <w:color w:val="575757"/>
          <w:lang w:eastAsia="de-AT"/>
        </w:rPr>
      </w:pPr>
      <w:r>
        <w:rPr>
          <w:rFonts w:ascii="Arial" w:hAnsi="Arial" w:cs="Arial"/>
          <w:color w:val="575757"/>
          <w:lang w:eastAsia="de-AT"/>
        </w:rPr>
        <w:lastRenderedPageBreak/>
        <w:t>Beispiele: Krokus, Schneerose</w:t>
      </w:r>
      <w:r w:rsidR="006938BD">
        <w:rPr>
          <w:rFonts w:ascii="Arial" w:hAnsi="Arial" w:cs="Arial"/>
          <w:color w:val="575757"/>
          <w:lang w:eastAsia="de-AT"/>
        </w:rPr>
        <w:t>, Scharbockskraut</w:t>
      </w:r>
    </w:p>
    <w:sectPr w:rsidR="00C03752" w:rsidRPr="00CC6193">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F7" w:rsidRDefault="00B838F7" w:rsidP="00B26C10">
      <w:pPr>
        <w:spacing w:after="0" w:line="240" w:lineRule="auto"/>
      </w:pPr>
      <w:r>
        <w:separator/>
      </w:r>
    </w:p>
  </w:endnote>
  <w:endnote w:type="continuationSeparator" w:id="0">
    <w:p w:rsidR="00B838F7" w:rsidRDefault="00B838F7" w:rsidP="00B2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F7" w:rsidRPr="00240CC3" w:rsidRDefault="00B838F7" w:rsidP="00EC1A9C">
    <w:pPr>
      <w:pStyle w:val="Fuzeile"/>
      <w:pBdr>
        <w:bottom w:val="single" w:sz="4" w:space="1" w:color="A2C613"/>
      </w:pBdr>
      <w:jc w:val="right"/>
      <w:rPr>
        <w:rFonts w:ascii="Arial" w:hAnsi="Arial" w:cs="Arial"/>
        <w:b/>
        <w:color w:val="575757"/>
        <w:sz w:val="18"/>
        <w:szCs w:val="18"/>
        <w:lang w:val="en-GB"/>
      </w:rPr>
    </w:pPr>
    <w:r>
      <w:rPr>
        <w:rFonts w:ascii="Arial" w:hAnsi="Arial" w:cs="Arial"/>
        <w:noProof/>
        <w:color w:val="575757"/>
        <w:sz w:val="18"/>
        <w:szCs w:val="18"/>
        <w:u w:val="single"/>
        <w:lang w:eastAsia="de-AT"/>
      </w:rPr>
      <w:drawing>
        <wp:anchor distT="0" distB="0" distL="114300" distR="114300" simplePos="0" relativeHeight="251658240" behindDoc="0" locked="0" layoutInCell="1" allowOverlap="1" wp14:anchorId="0FB6C71C" wp14:editId="72012854">
          <wp:simplePos x="0" y="0"/>
          <wp:positionH relativeFrom="column">
            <wp:posOffset>-698500</wp:posOffset>
          </wp:positionH>
          <wp:positionV relativeFrom="paragraph">
            <wp:posOffset>-111760</wp:posOffset>
          </wp:positionV>
          <wp:extent cx="540000" cy="648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_RGB.png"/>
                  <pic:cNvPicPr/>
                </pic:nvPicPr>
                <pic:blipFill>
                  <a:blip r:embed="rId1">
                    <a:extLst>
                      <a:ext uri="{28A0092B-C50C-407E-A947-70E740481C1C}">
                        <a14:useLocalDpi xmlns:a14="http://schemas.microsoft.com/office/drawing/2010/main" val="0"/>
                      </a:ext>
                    </a:extLst>
                  </a:blip>
                  <a:stretch>
                    <a:fillRect/>
                  </a:stretch>
                </pic:blipFill>
                <pic:spPr>
                  <a:xfrm>
                    <a:off x="0" y="0"/>
                    <a:ext cx="540000" cy="648000"/>
                  </a:xfrm>
                  <a:prstGeom prst="rect">
                    <a:avLst/>
                  </a:prstGeom>
                </pic:spPr>
              </pic:pic>
            </a:graphicData>
          </a:graphic>
          <wp14:sizeRelH relativeFrom="margin">
            <wp14:pctWidth>0</wp14:pctWidth>
          </wp14:sizeRelH>
          <wp14:sizeRelV relativeFrom="margin">
            <wp14:pctHeight>0</wp14:pctHeight>
          </wp14:sizeRelV>
        </wp:anchor>
      </w:drawing>
    </w:r>
    <w:r w:rsidRPr="00240CC3">
      <w:rPr>
        <w:rFonts w:ascii="Arial" w:hAnsi="Arial" w:cs="Arial"/>
        <w:color w:val="575757"/>
        <w:sz w:val="18"/>
        <w:szCs w:val="18"/>
        <w:lang w:val="en-GB"/>
      </w:rPr>
      <w:tab/>
    </w:r>
    <w:r w:rsidRPr="00240CC3">
      <w:rPr>
        <w:rFonts w:ascii="Arial" w:hAnsi="Arial" w:cs="Arial"/>
        <w:b/>
        <w:color w:val="575757"/>
        <w:sz w:val="18"/>
        <w:szCs w:val="18"/>
        <w:lang w:val="en-GB"/>
      </w:rPr>
      <w:t>www.edugroup.at</w:t>
    </w:r>
  </w:p>
  <w:p w:rsidR="00B838F7" w:rsidRPr="00240CC3" w:rsidRDefault="00B838F7" w:rsidP="00CE73D0">
    <w:pPr>
      <w:pStyle w:val="Fuzeile"/>
      <w:spacing w:before="120"/>
      <w:rPr>
        <w:rFonts w:ascii="Arial" w:hAnsi="Arial" w:cs="Arial"/>
        <w:color w:val="575757"/>
        <w:sz w:val="18"/>
        <w:szCs w:val="18"/>
        <w:u w:val="single"/>
        <w:lang w:val="en-GB"/>
      </w:rPr>
    </w:pPr>
    <w:r w:rsidRPr="00240CC3">
      <w:rPr>
        <w:rFonts w:ascii="Arial" w:hAnsi="Arial" w:cs="Arial"/>
        <w:color w:val="575757"/>
        <w:sz w:val="18"/>
        <w:szCs w:val="18"/>
        <w:lang w:val="en-GB"/>
      </w:rPr>
      <w:t>© Education Group GmbH | www.edugroup.at/praxis/Miniweb/Frühblüher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F7" w:rsidRDefault="00B838F7" w:rsidP="00B26C10">
      <w:pPr>
        <w:spacing w:after="0" w:line="240" w:lineRule="auto"/>
      </w:pPr>
      <w:r>
        <w:separator/>
      </w:r>
    </w:p>
  </w:footnote>
  <w:footnote w:type="continuationSeparator" w:id="0">
    <w:p w:rsidR="00B838F7" w:rsidRDefault="00B838F7" w:rsidP="00B26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77AD7"/>
    <w:multiLevelType w:val="hybridMultilevel"/>
    <w:tmpl w:val="C2C45F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52"/>
    <w:rsid w:val="000B6AFB"/>
    <w:rsid w:val="001231C7"/>
    <w:rsid w:val="001F7E31"/>
    <w:rsid w:val="00240CC3"/>
    <w:rsid w:val="0024753B"/>
    <w:rsid w:val="00396C94"/>
    <w:rsid w:val="00570567"/>
    <w:rsid w:val="006938BD"/>
    <w:rsid w:val="007F6B3C"/>
    <w:rsid w:val="00841303"/>
    <w:rsid w:val="00914DCC"/>
    <w:rsid w:val="00940803"/>
    <w:rsid w:val="00984F6D"/>
    <w:rsid w:val="00A40D09"/>
    <w:rsid w:val="00A5118D"/>
    <w:rsid w:val="00AF51F7"/>
    <w:rsid w:val="00B26C10"/>
    <w:rsid w:val="00B403D0"/>
    <w:rsid w:val="00B838F7"/>
    <w:rsid w:val="00C03752"/>
    <w:rsid w:val="00CC6193"/>
    <w:rsid w:val="00CE73D0"/>
    <w:rsid w:val="00D11AF5"/>
    <w:rsid w:val="00D21262"/>
    <w:rsid w:val="00D304BC"/>
    <w:rsid w:val="00D340B0"/>
    <w:rsid w:val="00DC036C"/>
    <w:rsid w:val="00E01CB2"/>
    <w:rsid w:val="00E05F00"/>
    <w:rsid w:val="00E15B10"/>
    <w:rsid w:val="00E7053F"/>
    <w:rsid w:val="00EA5170"/>
    <w:rsid w:val="00EC1A9C"/>
    <w:rsid w:val="00EF690F"/>
    <w:rsid w:val="00F272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0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41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uiPriority w:val="9"/>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ind w:left="720"/>
      <w:contextualSpacing/>
    </w:pPr>
  </w:style>
  <w:style w:type="paragraph" w:styleId="Kopfzeile">
    <w:name w:val="header"/>
    <w:basedOn w:val="Standard"/>
    <w:link w:val="KopfzeileZchn"/>
    <w:uiPriority w:val="99"/>
    <w:unhideWhenUsed/>
    <w:rsid w:val="00B26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C10"/>
  </w:style>
  <w:style w:type="paragraph" w:styleId="Fuzeile">
    <w:name w:val="footer"/>
    <w:basedOn w:val="Standard"/>
    <w:link w:val="FuzeileZchn"/>
    <w:uiPriority w:val="99"/>
    <w:unhideWhenUsed/>
    <w:rsid w:val="00B26C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C10"/>
  </w:style>
  <w:style w:type="paragraph" w:styleId="Textkrper">
    <w:name w:val="Body Text"/>
    <w:basedOn w:val="Standard"/>
    <w:link w:val="TextkrperZchn"/>
    <w:rsid w:val="00841303"/>
    <w:pPr>
      <w:spacing w:after="0" w:line="36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pPr>
    <w:rPr>
      <w:sz w:val="16"/>
      <w:szCs w:val="16"/>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0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41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uiPriority w:val="9"/>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ind w:left="720"/>
      <w:contextualSpacing/>
    </w:pPr>
  </w:style>
  <w:style w:type="paragraph" w:styleId="Kopfzeile">
    <w:name w:val="header"/>
    <w:basedOn w:val="Standard"/>
    <w:link w:val="KopfzeileZchn"/>
    <w:uiPriority w:val="99"/>
    <w:unhideWhenUsed/>
    <w:rsid w:val="00B26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C10"/>
  </w:style>
  <w:style w:type="paragraph" w:styleId="Fuzeile">
    <w:name w:val="footer"/>
    <w:basedOn w:val="Standard"/>
    <w:link w:val="FuzeileZchn"/>
    <w:uiPriority w:val="99"/>
    <w:unhideWhenUsed/>
    <w:rsid w:val="00B26C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C10"/>
  </w:style>
  <w:style w:type="paragraph" w:styleId="Textkrper">
    <w:name w:val="Body Text"/>
    <w:basedOn w:val="Standard"/>
    <w:link w:val="TextkrperZchn"/>
    <w:rsid w:val="00841303"/>
    <w:pPr>
      <w:spacing w:after="0" w:line="36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pPr>
    <w:rPr>
      <w:sz w:val="16"/>
      <w:szCs w:val="16"/>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Simon</dc:creator>
  <cp:lastModifiedBy>Martina Pintaric</cp:lastModifiedBy>
  <cp:revision>6</cp:revision>
  <cp:lastPrinted>2013-01-22T10:18:00Z</cp:lastPrinted>
  <dcterms:created xsi:type="dcterms:W3CDTF">2013-01-22T10:30:00Z</dcterms:created>
  <dcterms:modified xsi:type="dcterms:W3CDTF">2013-01-31T08:47:00Z</dcterms:modified>
</cp:coreProperties>
</file>