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395"/>
      </w:tblGrid>
      <w:tr w:rsidR="000231D6" w:rsidTr="00E8568B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center"/>
          </w:tcPr>
          <w:p w:rsidR="000231D6" w:rsidRDefault="000231D6" w:rsidP="00E8568B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>9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0231D6" w:rsidRDefault="000231D6" w:rsidP="00E8568B">
            <w:pPr>
              <w:pStyle w:val="berschrift6"/>
            </w:pPr>
            <w:r>
              <w:t xml:space="preserve">In den folgenden Sätzen ist ein Wort aus einer der angegebenen Wortfamilien durch einen </w:t>
            </w:r>
            <w:proofErr w:type="spellStart"/>
            <w:r>
              <w:t>Smilie</w:t>
            </w:r>
            <w:proofErr w:type="spellEnd"/>
            <w:r>
              <w:t xml:space="preserve"> ersetzt. Ergänze den Satz mit einem passenden Wort und schreibe ihn ins Heft.</w:t>
            </w:r>
          </w:p>
        </w:tc>
      </w:tr>
    </w:tbl>
    <w:p w:rsidR="000231D6" w:rsidRDefault="000231D6" w:rsidP="000231D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6135"/>
      </w:tblGrid>
      <w:tr w:rsidR="000231D6" w:rsidTr="000231D6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1746" w:type="dxa"/>
            <w:shd w:val="clear" w:color="auto" w:fill="FBD4B4" w:themeFill="accent6" w:themeFillTint="66"/>
            <w:vAlign w:val="center"/>
          </w:tcPr>
          <w:p w:rsidR="000231D6" w:rsidRDefault="000231D6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-wahr-</w:t>
            </w:r>
          </w:p>
          <w:p w:rsidR="000231D6" w:rsidRDefault="000231D6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-nahe-</w:t>
            </w:r>
          </w:p>
        </w:tc>
        <w:tc>
          <w:tcPr>
            <w:tcW w:w="6135" w:type="dxa"/>
            <w:vAlign w:val="center"/>
          </w:tcPr>
          <w:p w:rsidR="000231D6" w:rsidRDefault="000231D6" w:rsidP="000231D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Wolf kam uns </w:t>
            </w:r>
            <w:proofErr w:type="gramStart"/>
            <w:r>
              <w:rPr>
                <w:rFonts w:ascii="Arial" w:hAnsi="Arial" w:cs="Arial"/>
              </w:rPr>
              <w:t xml:space="preserve">immer </w:t>
            </w:r>
            <w:proofErr w:type="gramEnd"/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. Er war 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hungrig. Es war kein Mensch in </w:t>
            </w:r>
            <w:proofErr w:type="gramStart"/>
            <w:r>
              <w:rPr>
                <w:rFonts w:ascii="Arial" w:hAnsi="Arial" w:cs="Arial"/>
              </w:rPr>
              <w:t xml:space="preserve">der </w:t>
            </w:r>
            <w:proofErr w:type="gramEnd"/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. 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er heran schlich, nahm ich ein brennendes Scheit vom Feuer.</w:t>
            </w:r>
          </w:p>
        </w:tc>
      </w:tr>
    </w:tbl>
    <w:p w:rsidR="000231D6" w:rsidRDefault="000231D6" w:rsidP="000231D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6135"/>
      </w:tblGrid>
      <w:tr w:rsidR="000231D6" w:rsidTr="000231D6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1746" w:type="dxa"/>
            <w:shd w:val="clear" w:color="auto" w:fill="FBD4B4" w:themeFill="accent6" w:themeFillTint="66"/>
            <w:vAlign w:val="center"/>
          </w:tcPr>
          <w:p w:rsidR="000231D6" w:rsidRDefault="000231D6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-bahn-</w:t>
            </w:r>
          </w:p>
          <w:p w:rsidR="000231D6" w:rsidRDefault="000231D6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-nahm-</w:t>
            </w:r>
          </w:p>
        </w:tc>
        <w:tc>
          <w:tcPr>
            <w:tcW w:w="6135" w:type="dxa"/>
            <w:vAlign w:val="center"/>
          </w:tcPr>
          <w:p w:rsidR="000231D6" w:rsidRDefault="000231D6" w:rsidP="000231D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Wegen der starken 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 des Verkehrs muss </w:t>
            </w:r>
            <w:proofErr w:type="gramStart"/>
            <w:r>
              <w:rPr>
                <w:rFonts w:ascii="Arial" w:hAnsi="Arial" w:cs="Arial"/>
              </w:rPr>
              <w:t>die</w:t>
            </w:r>
            <w:proofErr w:type="gramEnd"/>
            <w:r>
              <w:rPr>
                <w:rFonts w:ascii="Arial" w:hAnsi="Arial" w:cs="Arial"/>
              </w:rPr>
              <w:t xml:space="preserve"> West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ausgebaut werden. Nachts wird ein Fahrverbot verordnet, von dem es keine 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gibt.</w:t>
            </w:r>
          </w:p>
          <w:p w:rsidR="000231D6" w:rsidRDefault="000231D6" w:rsidP="000231D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 Staus ausweichen will, sollte mit der 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fahren.</w:t>
            </w:r>
          </w:p>
        </w:tc>
      </w:tr>
    </w:tbl>
    <w:p w:rsidR="000231D6" w:rsidRDefault="000231D6" w:rsidP="000231D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6177"/>
      </w:tblGrid>
      <w:tr w:rsidR="000231D6" w:rsidTr="000231D6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1746" w:type="dxa"/>
            <w:shd w:val="clear" w:color="auto" w:fill="FABF8F" w:themeFill="accent6" w:themeFillTint="99"/>
            <w:vAlign w:val="center"/>
          </w:tcPr>
          <w:p w:rsidR="000231D6" w:rsidRDefault="000231D6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  <w:proofErr w:type="spellStart"/>
            <w:r>
              <w:rPr>
                <w:rFonts w:ascii="Arial" w:hAnsi="Arial" w:cs="Arial"/>
                <w:sz w:val="32"/>
              </w:rPr>
              <w:t>nahr</w:t>
            </w:r>
            <w:proofErr w:type="spellEnd"/>
            <w:r>
              <w:rPr>
                <w:rFonts w:ascii="Arial" w:hAnsi="Arial" w:cs="Arial"/>
                <w:sz w:val="32"/>
              </w:rPr>
              <w:t>-</w:t>
            </w:r>
          </w:p>
          <w:p w:rsidR="000231D6" w:rsidRDefault="000231D6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-erzähl-</w:t>
            </w:r>
          </w:p>
        </w:tc>
        <w:tc>
          <w:tcPr>
            <w:tcW w:w="6177" w:type="dxa"/>
            <w:vAlign w:val="center"/>
          </w:tcPr>
          <w:p w:rsidR="000231D6" w:rsidRDefault="000231D6" w:rsidP="000231D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von köstlichen Getränken, </w:t>
            </w:r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r>
              <w:rPr>
                <w:rFonts w:ascii="Arial" w:hAnsi="Arial" w:cs="Arial"/>
              </w:rPr>
              <w:t xml:space="preserve"> Früchten und wunderbaren Süßigkeiten. Über gesunde </w:t>
            </w:r>
            <w:bookmarkStart w:id="0" w:name="_GoBack"/>
            <w:r w:rsidRPr="000231D6">
              <w:rPr>
                <w:rFonts w:ascii="Arial" w:hAnsi="Arial" w:cs="Arial"/>
                <w:color w:val="C00000"/>
              </w:rPr>
              <w:sym w:font="Wingdings" w:char="F04A"/>
            </w:r>
            <w:bookmarkEnd w:id="0"/>
            <w:r>
              <w:rPr>
                <w:rFonts w:ascii="Arial" w:hAnsi="Arial" w:cs="Arial"/>
              </w:rPr>
              <w:t xml:space="preserve">  wusste er ebenso zu berichten wie über die Gefahren des Übergewichts. </w:t>
            </w:r>
          </w:p>
        </w:tc>
      </w:tr>
    </w:tbl>
    <w:p w:rsidR="007E442D" w:rsidRDefault="007E442D"/>
    <w:sectPr w:rsidR="007E44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D6"/>
    <w:rsid w:val="000231D6"/>
    <w:rsid w:val="007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231D6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0231D6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0231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231D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231D6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0231D6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0231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231D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1</cp:revision>
  <dcterms:created xsi:type="dcterms:W3CDTF">2011-09-13T10:58:00Z</dcterms:created>
  <dcterms:modified xsi:type="dcterms:W3CDTF">2011-09-13T11:00:00Z</dcterms:modified>
</cp:coreProperties>
</file>