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D1" w:rsidRDefault="005B6DD1" w:rsidP="00124C2B"/>
    <w:p w:rsidR="005B6DD1" w:rsidRPr="008B2B80" w:rsidRDefault="005B6DD1" w:rsidP="00E07963">
      <w:pPr>
        <w:rPr>
          <w:b/>
        </w:rPr>
      </w:pPr>
      <w:r w:rsidRPr="008B2B80">
        <w:rPr>
          <w:b/>
        </w:rPr>
        <w:t xml:space="preserve">Charles Baudelaire, </w:t>
      </w:r>
      <w:r w:rsidRPr="008B2B80">
        <w:rPr>
          <w:b/>
          <w:i/>
        </w:rPr>
        <w:t>Les Fleurs du Mal</w:t>
      </w:r>
      <w:r w:rsidRPr="008B2B80">
        <w:rPr>
          <w:b/>
        </w:rPr>
        <w:t xml:space="preserve"> (18</w:t>
      </w:r>
      <w:r>
        <w:rPr>
          <w:b/>
        </w:rPr>
        <w:t>57</w:t>
      </w:r>
      <w:r w:rsidRPr="008B2B80">
        <w:rPr>
          <w:b/>
        </w:rPr>
        <w:t>)</w:t>
      </w:r>
    </w:p>
    <w:p w:rsidR="005B6DD1" w:rsidRDefault="005B6DD1" w:rsidP="00E07963">
      <w:r>
        <w:t xml:space="preserve">Nr. 60: </w:t>
      </w:r>
      <w:r w:rsidRPr="008B2B80">
        <w:rPr>
          <w:i/>
        </w:rPr>
        <w:t>Franciscae meae laudes</w:t>
      </w:r>
    </w:p>
    <w:p w:rsidR="005B6DD1" w:rsidRDefault="005B6DD1" w:rsidP="00E07963"/>
    <w:p w:rsidR="005B6DD1" w:rsidRPr="008B2B80" w:rsidRDefault="005B6DD1" w:rsidP="00E07963">
      <w:pPr>
        <w:rPr>
          <w:i/>
        </w:rPr>
      </w:pPr>
      <w:r w:rsidRPr="008B2B80">
        <w:rPr>
          <w:i/>
        </w:rPr>
        <w:t>Novis te cantabo chordis,</w:t>
      </w:r>
    </w:p>
    <w:p w:rsidR="005B6DD1" w:rsidRPr="008B2B80" w:rsidRDefault="005B6DD1" w:rsidP="00E07963">
      <w:pPr>
        <w:rPr>
          <w:i/>
        </w:rPr>
      </w:pPr>
      <w:r w:rsidRPr="008B2B80">
        <w:rPr>
          <w:i/>
        </w:rPr>
        <w:t>O novelletum quod ludis</w:t>
      </w:r>
    </w:p>
    <w:p w:rsidR="005B6DD1" w:rsidRPr="008B2B80" w:rsidRDefault="005B6DD1" w:rsidP="00E07963">
      <w:pPr>
        <w:rPr>
          <w:i/>
        </w:rPr>
      </w:pPr>
      <w:r w:rsidRPr="008B2B80">
        <w:rPr>
          <w:i/>
        </w:rPr>
        <w:t>In solitu</w:t>
      </w:r>
      <w:bookmarkStart w:id="0" w:name="_GoBack"/>
      <w:bookmarkEnd w:id="0"/>
      <w:r w:rsidRPr="008B2B80">
        <w:rPr>
          <w:i/>
        </w:rPr>
        <w:t>dine cordis.</w:t>
      </w:r>
    </w:p>
    <w:p w:rsidR="005B6DD1" w:rsidRPr="008B2B80" w:rsidRDefault="005B6DD1" w:rsidP="00E07963">
      <w:pPr>
        <w:rPr>
          <w:i/>
        </w:rPr>
      </w:pPr>
    </w:p>
    <w:p w:rsidR="005B6DD1" w:rsidRPr="008B2B80" w:rsidRDefault="005B6DD1" w:rsidP="00E07963">
      <w:pPr>
        <w:rPr>
          <w:i/>
        </w:rPr>
      </w:pPr>
      <w:r w:rsidRPr="008B2B80">
        <w:rPr>
          <w:i/>
        </w:rPr>
        <w:t>Esto sertis implicata,</w:t>
      </w:r>
    </w:p>
    <w:p w:rsidR="005B6DD1" w:rsidRPr="008B2B80" w:rsidRDefault="005B6DD1" w:rsidP="00E07963">
      <w:pPr>
        <w:rPr>
          <w:i/>
        </w:rPr>
      </w:pPr>
      <w:r w:rsidRPr="008B2B80">
        <w:rPr>
          <w:i/>
        </w:rPr>
        <w:t>O femina delicata</w:t>
      </w:r>
    </w:p>
    <w:p w:rsidR="005B6DD1" w:rsidRPr="008B2B80" w:rsidRDefault="005B6DD1" w:rsidP="00E07963">
      <w:pPr>
        <w:rPr>
          <w:i/>
        </w:rPr>
      </w:pPr>
      <w:r w:rsidRPr="008B2B80">
        <w:rPr>
          <w:i/>
        </w:rPr>
        <w:t>Per quam solvuntur peccata!</w:t>
      </w:r>
    </w:p>
    <w:p w:rsidR="005B6DD1" w:rsidRDefault="005B6DD1" w:rsidP="00431456">
      <w:pPr>
        <w:rPr>
          <w:i/>
        </w:rPr>
      </w:pPr>
    </w:p>
    <w:p w:rsidR="005B6DD1" w:rsidRPr="008B2B80" w:rsidRDefault="005B6DD1" w:rsidP="00431456">
      <w:pPr>
        <w:rPr>
          <w:i/>
        </w:rPr>
      </w:pPr>
      <w:r w:rsidRPr="008B2B80">
        <w:rPr>
          <w:i/>
        </w:rPr>
        <w:t>...</w:t>
      </w:r>
    </w:p>
    <w:p w:rsidR="005B6DD1" w:rsidRPr="008B2B80" w:rsidRDefault="005B6DD1" w:rsidP="00431456">
      <w:pPr>
        <w:rPr>
          <w:i/>
        </w:rPr>
      </w:pPr>
    </w:p>
    <w:p w:rsidR="005B6DD1" w:rsidRPr="008B2B80" w:rsidRDefault="005B6DD1" w:rsidP="00431456">
      <w:pPr>
        <w:rPr>
          <w:i/>
        </w:rPr>
      </w:pPr>
      <w:r w:rsidRPr="008B2B80">
        <w:rPr>
          <w:i/>
        </w:rPr>
        <w:t>Patera gemmis corusca,</w:t>
      </w:r>
    </w:p>
    <w:p w:rsidR="005B6DD1" w:rsidRPr="008B2B80" w:rsidRDefault="005B6DD1" w:rsidP="00431456">
      <w:pPr>
        <w:rPr>
          <w:i/>
        </w:rPr>
      </w:pPr>
      <w:r w:rsidRPr="008B2B80">
        <w:rPr>
          <w:i/>
        </w:rPr>
        <w:t>Panis salsus, mollis esca,</w:t>
      </w:r>
    </w:p>
    <w:p w:rsidR="005B6DD1" w:rsidRPr="008B2B80" w:rsidRDefault="005B6DD1" w:rsidP="00431456">
      <w:pPr>
        <w:rPr>
          <w:i/>
        </w:rPr>
      </w:pPr>
      <w:r w:rsidRPr="008B2B80">
        <w:rPr>
          <w:i/>
        </w:rPr>
        <w:t>Divinum vinum, Francisca!</w:t>
      </w:r>
    </w:p>
    <w:p w:rsidR="005B6DD1" w:rsidRDefault="005B6DD1" w:rsidP="00124C2B"/>
    <w:p w:rsidR="005B6DD1" w:rsidRDefault="005B6DD1" w:rsidP="00124C2B"/>
    <w:p w:rsidR="005B6DD1" w:rsidRPr="002D1AE1" w:rsidRDefault="005B6DD1" w:rsidP="00124C2B">
      <w:pPr>
        <w:rPr>
          <w:b/>
        </w:rPr>
      </w:pPr>
      <w:r w:rsidRPr="002D1AE1">
        <w:rPr>
          <w:b/>
        </w:rPr>
        <w:t xml:space="preserve">Giovanni Pascoli, </w:t>
      </w:r>
      <w:r w:rsidRPr="00A3105F">
        <w:rPr>
          <w:b/>
          <w:i/>
        </w:rPr>
        <w:t>Fanum Vacunae</w:t>
      </w:r>
      <w:r w:rsidRPr="002D1AE1">
        <w:rPr>
          <w:b/>
        </w:rPr>
        <w:t xml:space="preserve"> (1911)</w:t>
      </w:r>
    </w:p>
    <w:p w:rsidR="005B6DD1" w:rsidRPr="00E87BAA" w:rsidRDefault="005B6DD1" w:rsidP="002D1AE1">
      <w:pPr>
        <w:rPr>
          <w:i/>
        </w:rPr>
      </w:pPr>
      <w:r>
        <w:t xml:space="preserve">V. 355–71: </w:t>
      </w:r>
      <w:r w:rsidRPr="00E87BAA">
        <w:rPr>
          <w:i/>
        </w:rPr>
        <w:t>Fanum Putre</w:t>
      </w:r>
    </w:p>
    <w:p w:rsidR="005B6DD1" w:rsidRPr="008C5DDA" w:rsidRDefault="005B6DD1" w:rsidP="002D1AE1"/>
    <w:p w:rsidR="005B6DD1" w:rsidRPr="008C5DDA" w:rsidRDefault="005B6DD1" w:rsidP="002D1AE1">
      <w:pPr>
        <w:rPr>
          <w:i/>
        </w:rPr>
      </w:pPr>
      <w:r w:rsidRPr="008C5DDA">
        <w:rPr>
          <w:i/>
        </w:rPr>
        <w:t>Quis te deorum, quae dea, dirutum</w:t>
      </w:r>
    </w:p>
    <w:p w:rsidR="005B6DD1" w:rsidRPr="008C5DDA" w:rsidRDefault="005B6DD1" w:rsidP="002D1AE1">
      <w:pPr>
        <w:rPr>
          <w:i/>
        </w:rPr>
      </w:pPr>
      <w:r w:rsidRPr="008C5DDA">
        <w:rPr>
          <w:i/>
        </w:rPr>
        <w:t>fanum, tenebat, cum medium sacris</w:t>
      </w:r>
    </w:p>
    <w:p w:rsidR="005B6DD1" w:rsidRPr="008C5DDA" w:rsidRDefault="005B6DD1" w:rsidP="002D1AE1">
      <w:pPr>
        <w:rPr>
          <w:i/>
        </w:rPr>
      </w:pPr>
      <w:r w:rsidRPr="008C5DDA">
        <w:rPr>
          <w:i/>
        </w:rPr>
        <w:t xml:space="preserve">   stares in umbris grande luci,</w:t>
      </w:r>
    </w:p>
    <w:p w:rsidR="005B6DD1" w:rsidRPr="008C5DDA" w:rsidRDefault="005B6DD1" w:rsidP="002D1AE1">
      <w:pPr>
        <w:rPr>
          <w:i/>
        </w:rPr>
      </w:pPr>
      <w:r w:rsidRPr="008C5DDA">
        <w:rPr>
          <w:i/>
        </w:rPr>
        <w:t xml:space="preserve">      teque pii colerent tribules?</w:t>
      </w:r>
    </w:p>
    <w:p w:rsidR="005B6DD1" w:rsidRPr="008C5DDA" w:rsidRDefault="005B6DD1" w:rsidP="002D1AE1">
      <w:pPr>
        <w:rPr>
          <w:i/>
        </w:rPr>
      </w:pPr>
    </w:p>
    <w:p w:rsidR="005B6DD1" w:rsidRPr="008C5DDA" w:rsidRDefault="005B6DD1" w:rsidP="002D1AE1">
      <w:pPr>
        <w:rPr>
          <w:i/>
        </w:rPr>
      </w:pPr>
      <w:r w:rsidRPr="008C5DDA">
        <w:rPr>
          <w:i/>
        </w:rPr>
        <w:t>Qui tu</w:t>
      </w:r>
      <w:r>
        <w:rPr>
          <w:i/>
        </w:rPr>
        <w:t>m</w:t>
      </w:r>
      <w:r w:rsidRPr="008C5DDA">
        <w:rPr>
          <w:i/>
        </w:rPr>
        <w:t xml:space="preserve"> tribules? quod genus et quibus</w:t>
      </w:r>
    </w:p>
    <w:p w:rsidR="005B6DD1" w:rsidRPr="008C5DDA" w:rsidRDefault="005B6DD1" w:rsidP="002D1AE1">
      <w:pPr>
        <w:rPr>
          <w:i/>
        </w:rPr>
      </w:pPr>
      <w:r w:rsidRPr="008C5DDA">
        <w:rPr>
          <w:i/>
        </w:rPr>
        <w:t>sermone, cultu, moribus et modis?</w:t>
      </w:r>
    </w:p>
    <w:p w:rsidR="005B6DD1" w:rsidRPr="008C5DDA" w:rsidRDefault="005B6DD1" w:rsidP="002D1AE1">
      <w:pPr>
        <w:rPr>
          <w:i/>
        </w:rPr>
      </w:pPr>
      <w:r w:rsidRPr="008C5DDA">
        <w:rPr>
          <w:i/>
        </w:rPr>
        <w:t xml:space="preserve">   iurisne cultores an armis</w:t>
      </w:r>
    </w:p>
    <w:p w:rsidR="005B6DD1" w:rsidRPr="008C5DDA" w:rsidRDefault="005B6DD1" w:rsidP="002D1AE1">
      <w:pPr>
        <w:rPr>
          <w:i/>
        </w:rPr>
      </w:pPr>
      <w:r w:rsidRPr="008C5DDA">
        <w:rPr>
          <w:i/>
        </w:rPr>
        <w:t xml:space="preserve">      omne nefas simul adrogantes</w:t>
      </w:r>
      <w:r>
        <w:rPr>
          <w:i/>
        </w:rPr>
        <w:t>?</w:t>
      </w:r>
    </w:p>
    <w:p w:rsidR="005B6DD1" w:rsidRPr="008C5DDA" w:rsidRDefault="005B6DD1" w:rsidP="002D1AE1">
      <w:pPr>
        <w:rPr>
          <w:i/>
        </w:rPr>
      </w:pPr>
    </w:p>
    <w:p w:rsidR="005B6DD1" w:rsidRPr="008C5DDA" w:rsidRDefault="005B6DD1" w:rsidP="002D1AE1">
      <w:pPr>
        <w:rPr>
          <w:i/>
        </w:rPr>
      </w:pPr>
      <w:r w:rsidRPr="008C5DDA">
        <w:rPr>
          <w:i/>
        </w:rPr>
        <w:t>Abscondit unum cuncta silentium.</w:t>
      </w:r>
    </w:p>
    <w:p w:rsidR="005B6DD1" w:rsidRPr="008C5DDA" w:rsidRDefault="005B6DD1" w:rsidP="002D1AE1">
      <w:pPr>
        <w:rPr>
          <w:i/>
        </w:rPr>
      </w:pPr>
      <w:r w:rsidRPr="008C5DDA">
        <w:rPr>
          <w:i/>
        </w:rPr>
        <w:t>Delevit aetas cum populo deum.</w:t>
      </w:r>
    </w:p>
    <w:p w:rsidR="005B6DD1" w:rsidRPr="008C5DDA" w:rsidRDefault="005B6DD1" w:rsidP="002D1AE1">
      <w:pPr>
        <w:rPr>
          <w:i/>
        </w:rPr>
      </w:pPr>
      <w:r w:rsidRPr="008C5DDA">
        <w:rPr>
          <w:i/>
        </w:rPr>
        <w:t xml:space="preserve">   Fanum ruinam fecit. Ipsam</w:t>
      </w:r>
    </w:p>
    <w:p w:rsidR="005B6DD1" w:rsidRPr="008C5DDA" w:rsidRDefault="005B6DD1" w:rsidP="002D1AE1">
      <w:pPr>
        <w:rPr>
          <w:i/>
        </w:rPr>
      </w:pPr>
      <w:r w:rsidRPr="008C5DDA">
        <w:rPr>
          <w:i/>
        </w:rPr>
        <w:t xml:space="preserve">      mox humus obruerit ruinam.</w:t>
      </w:r>
    </w:p>
    <w:p w:rsidR="005B6DD1" w:rsidRPr="008C5DDA" w:rsidRDefault="005B6DD1" w:rsidP="002D1AE1">
      <w:pPr>
        <w:rPr>
          <w:i/>
        </w:rPr>
      </w:pPr>
    </w:p>
    <w:p w:rsidR="005B6DD1" w:rsidRPr="008C5DDA" w:rsidRDefault="005B6DD1" w:rsidP="002D1AE1">
      <w:pPr>
        <w:rPr>
          <w:i/>
        </w:rPr>
      </w:pPr>
      <w:r w:rsidRPr="008C5DDA">
        <w:rPr>
          <w:i/>
        </w:rPr>
        <w:t>Hic saepe casus, hic mediter vices</w:t>
      </w:r>
    </w:p>
    <w:p w:rsidR="005B6DD1" w:rsidRPr="008C5DDA" w:rsidRDefault="005B6DD1" w:rsidP="002D1AE1">
      <w:pPr>
        <w:rPr>
          <w:i/>
        </w:rPr>
      </w:pPr>
      <w:r w:rsidRPr="008C5DDA">
        <w:rPr>
          <w:i/>
        </w:rPr>
        <w:t>et vana rerum conscius, hic deo</w:t>
      </w:r>
    </w:p>
    <w:p w:rsidR="005B6DD1" w:rsidRPr="008C5DDA" w:rsidRDefault="005B6DD1" w:rsidP="002D1AE1">
      <w:pPr>
        <w:rPr>
          <w:i/>
        </w:rPr>
      </w:pPr>
      <w:r w:rsidRPr="008C5DDA">
        <w:rPr>
          <w:i/>
        </w:rPr>
        <w:t xml:space="preserve">   converser ignoto, vaganti</w:t>
      </w:r>
    </w:p>
    <w:p w:rsidR="005B6DD1" w:rsidRPr="008C5DDA" w:rsidRDefault="005B6DD1" w:rsidP="002D1AE1">
      <w:pPr>
        <w:rPr>
          <w:i/>
        </w:rPr>
      </w:pPr>
      <w:r w:rsidRPr="008C5DDA">
        <w:rPr>
          <w:i/>
        </w:rPr>
        <w:t xml:space="preserve">      per populos inopique templi.</w:t>
      </w:r>
    </w:p>
    <w:p w:rsidR="005B6DD1" w:rsidRDefault="005B6DD1" w:rsidP="002D1AE1"/>
    <w:p w:rsidR="005B6DD1" w:rsidRDefault="005B6DD1" w:rsidP="002D1AE1">
      <w:r w:rsidRPr="00E87BAA">
        <w:rPr>
          <w:i/>
        </w:rPr>
        <w:t>Dein secum tacitus respectans rudera, pergit</w:t>
      </w:r>
      <w:r>
        <w:t>.</w:t>
      </w:r>
    </w:p>
    <w:p w:rsidR="005B6DD1" w:rsidRDefault="005B6DD1" w:rsidP="00124C2B"/>
    <w:p w:rsidR="005B6DD1" w:rsidRDefault="005B6DD1" w:rsidP="00124C2B"/>
    <w:p w:rsidR="005B6DD1" w:rsidRPr="00E0091F" w:rsidRDefault="005B6DD1" w:rsidP="00124C2B">
      <w:pPr>
        <w:rPr>
          <w:b/>
        </w:rPr>
      </w:pPr>
      <w:r w:rsidRPr="00E0091F">
        <w:rPr>
          <w:b/>
        </w:rPr>
        <w:t xml:space="preserve">Hermann Weller, </w:t>
      </w:r>
      <w:r w:rsidRPr="00E0091F">
        <w:rPr>
          <w:b/>
          <w:i/>
        </w:rPr>
        <w:t>Y</w:t>
      </w:r>
      <w:r w:rsidRPr="00E0091F">
        <w:rPr>
          <w:b/>
        </w:rPr>
        <w:t xml:space="preserve"> (1938)</w:t>
      </w:r>
    </w:p>
    <w:p w:rsidR="005B6DD1" w:rsidRDefault="005B6DD1" w:rsidP="00E0091F">
      <w:r>
        <w:t xml:space="preserve">die Hetzrede des Buchstabens „A“ gegen das fremdländische „Y“, </w:t>
      </w:r>
      <w:r w:rsidRPr="0047339A">
        <w:t>V. 1</w:t>
      </w:r>
      <w:r>
        <w:t>19</w:t>
      </w:r>
      <w:r w:rsidRPr="0047339A">
        <w:t>–</w:t>
      </w:r>
      <w:r>
        <w:t>25; 135–</w:t>
      </w:r>
      <w:r w:rsidRPr="0047339A">
        <w:t>56</w:t>
      </w:r>
    </w:p>
    <w:p w:rsidR="005B6DD1" w:rsidRDefault="005B6DD1" w:rsidP="00E0091F"/>
    <w:p w:rsidR="005B6DD1" w:rsidRPr="00F02D6B" w:rsidRDefault="005B6DD1" w:rsidP="00F02D6B">
      <w:pPr>
        <w:rPr>
          <w:i/>
        </w:rPr>
      </w:pPr>
      <w:r w:rsidRPr="00F02D6B">
        <w:rPr>
          <w:i/>
        </w:rPr>
        <w:t>Necdum finierat: fremitu stridente faventum</w:t>
      </w:r>
    </w:p>
    <w:p w:rsidR="005B6DD1" w:rsidRPr="00F02D6B" w:rsidRDefault="005B6DD1" w:rsidP="00F02D6B">
      <w:pPr>
        <w:rPr>
          <w:i/>
        </w:rPr>
      </w:pPr>
      <w:r w:rsidRPr="00F02D6B">
        <w:rPr>
          <w:i/>
        </w:rPr>
        <w:t xml:space="preserve">      Quaeritur Y psilon; protrahiturque nocens,</w:t>
      </w:r>
    </w:p>
    <w:p w:rsidR="005B6DD1" w:rsidRPr="00F02D6B" w:rsidRDefault="005B6DD1" w:rsidP="00F02D6B">
      <w:pPr>
        <w:rPr>
          <w:i/>
        </w:rPr>
      </w:pPr>
      <w:r w:rsidRPr="00F02D6B">
        <w:rPr>
          <w:i/>
        </w:rPr>
        <w:t>Perducuntque reum clamantes ante tribunal</w:t>
      </w:r>
    </w:p>
    <w:p w:rsidR="005B6DD1" w:rsidRPr="00F02D6B" w:rsidRDefault="005B6DD1" w:rsidP="00F02D6B">
      <w:pPr>
        <w:rPr>
          <w:i/>
        </w:rPr>
      </w:pPr>
      <w:r w:rsidRPr="00F02D6B">
        <w:rPr>
          <w:i/>
        </w:rPr>
        <w:t xml:space="preserve">      Ad tenuemque ligant bracchia vara pedem.</w:t>
      </w:r>
    </w:p>
    <w:p w:rsidR="005B6DD1" w:rsidRDefault="005B6DD1" w:rsidP="00E0091F">
      <w:pPr>
        <w:rPr>
          <w:i/>
        </w:rPr>
      </w:pPr>
      <w:r w:rsidRPr="00E0091F">
        <w:rPr>
          <w:i/>
        </w:rPr>
        <w:t xml:space="preserve">Tum sic incipit A: </w:t>
      </w:r>
      <w:r>
        <w:rPr>
          <w:i/>
        </w:rPr>
        <w:t>„</w:t>
      </w:r>
      <w:r w:rsidRPr="00E0091F">
        <w:rPr>
          <w:i/>
        </w:rPr>
        <w:t>Animos attendite, cives:</w:t>
      </w:r>
    </w:p>
    <w:p w:rsidR="005B6DD1" w:rsidRDefault="005B6DD1" w:rsidP="00E0091F">
      <w:pPr>
        <w:rPr>
          <w:i/>
        </w:rPr>
      </w:pPr>
      <w:r>
        <w:rPr>
          <w:i/>
        </w:rPr>
        <w:t>...</w:t>
      </w:r>
    </w:p>
    <w:p w:rsidR="005B6DD1" w:rsidRDefault="005B6DD1" w:rsidP="00E0091F">
      <w:pPr>
        <w:rPr>
          <w:i/>
        </w:rPr>
      </w:pPr>
      <w:r w:rsidRPr="00E0091F">
        <w:rPr>
          <w:i/>
        </w:rPr>
        <w:t>Sermonem studet hic sensim vitiare Latinum:</w:t>
      </w:r>
    </w:p>
    <w:p w:rsidR="005B6DD1" w:rsidRDefault="005B6DD1" w:rsidP="00E0091F">
      <w:pPr>
        <w:rPr>
          <w:i/>
        </w:rPr>
      </w:pPr>
      <w:r w:rsidRPr="00E0091F">
        <w:rPr>
          <w:i/>
        </w:rPr>
        <w:t xml:space="preserve">      Publica res agitur vitaque nostra, viri!</w:t>
      </w:r>
    </w:p>
    <w:p w:rsidR="005B6DD1" w:rsidRDefault="005B6DD1" w:rsidP="00E0091F">
      <w:pPr>
        <w:rPr>
          <w:i/>
        </w:rPr>
      </w:pPr>
      <w:r w:rsidRPr="00E0091F">
        <w:rPr>
          <w:i/>
        </w:rPr>
        <w:t>Nec, quia sacra lues nondum pervenit ad ima</w:t>
      </w:r>
    </w:p>
    <w:p w:rsidR="005B6DD1" w:rsidRDefault="005B6DD1" w:rsidP="00E0091F">
      <w:pPr>
        <w:rPr>
          <w:i/>
        </w:rPr>
      </w:pPr>
      <w:r w:rsidRPr="00E0091F">
        <w:rPr>
          <w:i/>
        </w:rPr>
        <w:t xml:space="preserve">      Viscera, securi spernite tale malum:</w:t>
      </w:r>
    </w:p>
    <w:p w:rsidR="005B6DD1" w:rsidRDefault="005B6DD1" w:rsidP="00E0091F">
      <w:pPr>
        <w:rPr>
          <w:i/>
        </w:rPr>
      </w:pPr>
      <w:r w:rsidRPr="00E0091F">
        <w:rPr>
          <w:i/>
        </w:rPr>
        <w:t>Saepe levis raptim creverunt semina morbi</w:t>
      </w:r>
    </w:p>
    <w:p w:rsidR="005B6DD1" w:rsidRDefault="005B6DD1" w:rsidP="00E0091F">
      <w:pPr>
        <w:rPr>
          <w:i/>
        </w:rPr>
      </w:pPr>
      <w:r w:rsidRPr="00E0091F">
        <w:rPr>
          <w:i/>
        </w:rPr>
        <w:t xml:space="preserve">      Corporaque horrendae tota dedere neci;</w:t>
      </w:r>
    </w:p>
    <w:p w:rsidR="005B6DD1" w:rsidRDefault="005B6DD1" w:rsidP="00E0091F">
      <w:pPr>
        <w:rPr>
          <w:i/>
        </w:rPr>
      </w:pPr>
      <w:r w:rsidRPr="00E0091F">
        <w:rPr>
          <w:i/>
        </w:rPr>
        <w:t>Saepe latens scintilla feros surrexit in ignes</w:t>
      </w:r>
    </w:p>
    <w:p w:rsidR="005B6DD1" w:rsidRDefault="005B6DD1" w:rsidP="00E0091F">
      <w:pPr>
        <w:rPr>
          <w:i/>
        </w:rPr>
      </w:pPr>
      <w:r w:rsidRPr="00E0091F">
        <w:rPr>
          <w:i/>
        </w:rPr>
        <w:t xml:space="preserve">      Inque suos cineres procubuere domus.</w:t>
      </w:r>
    </w:p>
    <w:p w:rsidR="005B6DD1" w:rsidRDefault="005B6DD1" w:rsidP="00E0091F">
      <w:pPr>
        <w:rPr>
          <w:i/>
        </w:rPr>
      </w:pPr>
      <w:r w:rsidRPr="00E0091F">
        <w:rPr>
          <w:i/>
        </w:rPr>
        <w:t>Ne morer exemplis, memoro pro pluribus unum:</w:t>
      </w:r>
    </w:p>
    <w:p w:rsidR="005B6DD1" w:rsidRDefault="005B6DD1" w:rsidP="00E0091F">
      <w:pPr>
        <w:rPr>
          <w:i/>
        </w:rPr>
      </w:pPr>
      <w:r w:rsidRPr="00E0091F">
        <w:rPr>
          <w:i/>
        </w:rPr>
        <w:t xml:space="preserve">      Te quoque turbari tu, Tiberine, doles.</w:t>
      </w:r>
    </w:p>
    <w:p w:rsidR="005B6DD1" w:rsidRDefault="005B6DD1" w:rsidP="00E0091F">
      <w:pPr>
        <w:rPr>
          <w:i/>
        </w:rPr>
      </w:pPr>
      <w:r w:rsidRPr="00E0091F">
        <w:rPr>
          <w:i/>
        </w:rPr>
        <w:t>Qui Tiberis Latio celebrari nomine gaudes,</w:t>
      </w:r>
    </w:p>
    <w:p w:rsidR="005B6DD1" w:rsidRDefault="005B6DD1" w:rsidP="00E0091F">
      <w:pPr>
        <w:rPr>
          <w:i/>
        </w:rPr>
      </w:pPr>
      <w:r w:rsidRPr="00E0091F">
        <w:rPr>
          <w:i/>
        </w:rPr>
        <w:t xml:space="preserve">      Thybridis impura voce notatus oles.</w:t>
      </w:r>
    </w:p>
    <w:p w:rsidR="005B6DD1" w:rsidRDefault="005B6DD1" w:rsidP="00E0091F">
      <w:pPr>
        <w:rPr>
          <w:i/>
        </w:rPr>
      </w:pPr>
      <w:r w:rsidRPr="00E0091F">
        <w:rPr>
          <w:i/>
        </w:rPr>
        <w:t>Haec si pernicies vel sancta vocabula tangit,</w:t>
      </w:r>
    </w:p>
    <w:p w:rsidR="005B6DD1" w:rsidRDefault="005B6DD1" w:rsidP="00E0091F">
      <w:pPr>
        <w:rPr>
          <w:i/>
        </w:rPr>
      </w:pPr>
      <w:r w:rsidRPr="00E0091F">
        <w:rPr>
          <w:i/>
        </w:rPr>
        <w:t xml:space="preserve">      Verborum plebem qualia fata manent?</w:t>
      </w:r>
    </w:p>
    <w:p w:rsidR="005B6DD1" w:rsidRDefault="005B6DD1" w:rsidP="00E0091F">
      <w:pPr>
        <w:rPr>
          <w:i/>
        </w:rPr>
      </w:pPr>
      <w:r w:rsidRPr="00E0091F">
        <w:rPr>
          <w:i/>
        </w:rPr>
        <w:t>Nec parat insidias tantum: nos despicit omnes;</w:t>
      </w:r>
    </w:p>
    <w:p w:rsidR="005B6DD1" w:rsidRDefault="005B6DD1" w:rsidP="00E0091F">
      <w:pPr>
        <w:rPr>
          <w:i/>
        </w:rPr>
      </w:pPr>
      <w:r w:rsidRPr="00E0091F">
        <w:rPr>
          <w:i/>
        </w:rPr>
        <w:t xml:space="preserve">      Iactat enim patriam conspicuumque genus.</w:t>
      </w:r>
    </w:p>
    <w:p w:rsidR="005B6DD1" w:rsidRDefault="005B6DD1" w:rsidP="00E0091F">
      <w:pPr>
        <w:rPr>
          <w:i/>
        </w:rPr>
      </w:pPr>
      <w:r w:rsidRPr="00E0091F">
        <w:rPr>
          <w:i/>
        </w:rPr>
        <w:t xml:space="preserve">Graeculus est sane: </w:t>
      </w:r>
      <w:r>
        <w:rPr>
          <w:i/>
          <w:lang w:val="en-US"/>
        </w:rPr>
        <w:t>ψ</w:t>
      </w:r>
      <w:r w:rsidRPr="00E0091F">
        <w:rPr>
          <w:i/>
        </w:rPr>
        <w:t>ιλός, calvusque levisque,</w:t>
      </w:r>
    </w:p>
    <w:p w:rsidR="005B6DD1" w:rsidRDefault="005B6DD1" w:rsidP="00E0091F">
      <w:pPr>
        <w:rPr>
          <w:i/>
        </w:rPr>
      </w:pPr>
      <w:r w:rsidRPr="00E0091F">
        <w:rPr>
          <w:i/>
        </w:rPr>
        <w:t xml:space="preserve">      Vox vero querulum vixque virile sonat.</w:t>
      </w:r>
    </w:p>
    <w:p w:rsidR="005B6DD1" w:rsidRDefault="005B6DD1" w:rsidP="00E0091F">
      <w:pPr>
        <w:rPr>
          <w:i/>
        </w:rPr>
      </w:pPr>
      <w:r w:rsidRPr="00E0091F">
        <w:rPr>
          <w:i/>
        </w:rPr>
        <w:t>Nec iam plura noto: gravis est manifestaque culpa;</w:t>
      </w:r>
    </w:p>
    <w:p w:rsidR="005B6DD1" w:rsidRDefault="005B6DD1" w:rsidP="00E0091F">
      <w:pPr>
        <w:rPr>
          <w:i/>
        </w:rPr>
      </w:pPr>
      <w:r w:rsidRPr="00E0091F">
        <w:rPr>
          <w:i/>
        </w:rPr>
        <w:t xml:space="preserve">      Est vestrum poenae constituisse genus.</w:t>
      </w:r>
    </w:p>
    <w:p w:rsidR="005B6DD1" w:rsidRDefault="005B6DD1" w:rsidP="00E0091F">
      <w:pPr>
        <w:rPr>
          <w:i/>
        </w:rPr>
      </w:pPr>
      <w:r w:rsidRPr="00E0091F">
        <w:rPr>
          <w:i/>
        </w:rPr>
        <w:t>Cedimus hoc vobis nostro de iure, Quirites:</w:t>
      </w:r>
    </w:p>
    <w:p w:rsidR="005B6DD1" w:rsidRPr="00E0091F" w:rsidRDefault="005B6DD1" w:rsidP="00E0091F">
      <w:pPr>
        <w:rPr>
          <w:rFonts w:ascii="Courier" w:hAnsi="Courier" w:cs="Courier"/>
          <w:sz w:val="20"/>
          <w:szCs w:val="20"/>
          <w:lang w:eastAsia="de-DE"/>
        </w:rPr>
      </w:pPr>
      <w:r w:rsidRPr="00E0091F">
        <w:rPr>
          <w:i/>
        </w:rPr>
        <w:t xml:space="preserve">      Hic sensum populi iudiciumque sequar.</w:t>
      </w:r>
      <w:r>
        <w:rPr>
          <w:i/>
        </w:rPr>
        <w:t>“</w:t>
      </w:r>
    </w:p>
    <w:p w:rsidR="005B6DD1" w:rsidRDefault="005B6DD1" w:rsidP="00124C2B"/>
    <w:p w:rsidR="005B6DD1" w:rsidRDefault="005B6DD1" w:rsidP="00124C2B"/>
    <w:p w:rsidR="005B6DD1" w:rsidRPr="00DD4351" w:rsidRDefault="005B6DD1" w:rsidP="00124C2B">
      <w:pPr>
        <w:rPr>
          <w:b/>
        </w:rPr>
      </w:pPr>
      <w:r w:rsidRPr="00DD4351">
        <w:rPr>
          <w:b/>
        </w:rPr>
        <w:t xml:space="preserve">Ton Smerdel, </w:t>
      </w:r>
      <w:r w:rsidRPr="00DD4351">
        <w:rPr>
          <w:b/>
          <w:i/>
        </w:rPr>
        <w:t>Urna Parcarum</w:t>
      </w:r>
      <w:r w:rsidRPr="00DD4351">
        <w:rPr>
          <w:b/>
        </w:rPr>
        <w:t xml:space="preserve"> (1961)</w:t>
      </w:r>
    </w:p>
    <w:p w:rsidR="005B6DD1" w:rsidRPr="00DD4351" w:rsidRDefault="005B6DD1" w:rsidP="00124C2B">
      <w:pPr>
        <w:rPr>
          <w:i/>
        </w:rPr>
      </w:pPr>
      <w:r w:rsidRPr="00DD4351">
        <w:rPr>
          <w:i/>
        </w:rPr>
        <w:t>Nox in Augusto</w:t>
      </w:r>
    </w:p>
    <w:p w:rsidR="005B6DD1" w:rsidRDefault="005B6DD1" w:rsidP="00DD4351"/>
    <w:p w:rsidR="005B6DD1" w:rsidRPr="00DD4351" w:rsidRDefault="005B6DD1" w:rsidP="00124C2B">
      <w:pPr>
        <w:ind w:firstLine="708"/>
        <w:rPr>
          <w:i/>
        </w:rPr>
      </w:pPr>
      <w:r w:rsidRPr="00DD4351">
        <w:rPr>
          <w:i/>
        </w:rPr>
        <w:t xml:space="preserve">Lumen </w:t>
      </w:r>
    </w:p>
    <w:p w:rsidR="005B6DD1" w:rsidRPr="00DD4351" w:rsidRDefault="005B6DD1" w:rsidP="00124C2B">
      <w:pPr>
        <w:ind w:firstLine="708"/>
        <w:rPr>
          <w:i/>
        </w:rPr>
      </w:pPr>
      <w:r w:rsidRPr="00DD4351">
        <w:rPr>
          <w:i/>
        </w:rPr>
        <w:t xml:space="preserve">   lunae</w:t>
      </w:r>
    </w:p>
    <w:p w:rsidR="005B6DD1" w:rsidRPr="00DD4351" w:rsidRDefault="005B6DD1" w:rsidP="00124C2B">
      <w:pPr>
        <w:rPr>
          <w:i/>
        </w:rPr>
      </w:pPr>
      <w:r w:rsidRPr="00DD4351">
        <w:rPr>
          <w:i/>
        </w:rPr>
        <w:tab/>
        <w:t xml:space="preserve">      immensum</w:t>
      </w:r>
    </w:p>
    <w:p w:rsidR="005B6DD1" w:rsidRPr="00DD4351" w:rsidRDefault="005B6DD1" w:rsidP="00124C2B">
      <w:pPr>
        <w:rPr>
          <w:i/>
        </w:rPr>
      </w:pPr>
      <w:r w:rsidRPr="00DD4351">
        <w:rPr>
          <w:i/>
        </w:rPr>
        <w:tab/>
        <w:t xml:space="preserve">         tremulum</w:t>
      </w:r>
    </w:p>
    <w:p w:rsidR="005B6DD1" w:rsidRPr="00DD4351" w:rsidRDefault="005B6DD1" w:rsidP="00124C2B">
      <w:pPr>
        <w:rPr>
          <w:i/>
        </w:rPr>
      </w:pPr>
      <w:r w:rsidRPr="00DD4351">
        <w:rPr>
          <w:i/>
        </w:rPr>
        <w:t>in undis maris lucet.</w:t>
      </w:r>
    </w:p>
    <w:p w:rsidR="005B6DD1" w:rsidRPr="00DD4351" w:rsidRDefault="005B6DD1" w:rsidP="00124C2B">
      <w:pPr>
        <w:rPr>
          <w:i/>
        </w:rPr>
      </w:pPr>
    </w:p>
    <w:p w:rsidR="005B6DD1" w:rsidRPr="00DD4351" w:rsidRDefault="005B6DD1" w:rsidP="00124C2B">
      <w:pPr>
        <w:rPr>
          <w:i/>
        </w:rPr>
      </w:pPr>
      <w:r w:rsidRPr="00DD4351">
        <w:rPr>
          <w:i/>
        </w:rPr>
        <w:t>Immensa imago pulchritudin</w:t>
      </w:r>
      <w:r>
        <w:rPr>
          <w:i/>
        </w:rPr>
        <w:t>i</w:t>
      </w:r>
      <w:r w:rsidRPr="00DD4351">
        <w:rPr>
          <w:i/>
        </w:rPr>
        <w:t>s</w:t>
      </w:r>
    </w:p>
    <w:p w:rsidR="005B6DD1" w:rsidRPr="00DD4351" w:rsidRDefault="005B6DD1" w:rsidP="00124C2B">
      <w:pPr>
        <w:rPr>
          <w:i/>
        </w:rPr>
      </w:pPr>
      <w:r w:rsidRPr="00DD4351">
        <w:rPr>
          <w:i/>
        </w:rPr>
        <w:t>In corde splendet.</w:t>
      </w:r>
    </w:p>
    <w:p w:rsidR="005B6DD1" w:rsidRPr="00DD4351" w:rsidRDefault="005B6DD1" w:rsidP="00124C2B">
      <w:pPr>
        <w:rPr>
          <w:i/>
        </w:rPr>
      </w:pPr>
    </w:p>
    <w:p w:rsidR="005B6DD1" w:rsidRPr="00DD4351" w:rsidRDefault="005B6DD1" w:rsidP="00124C2B">
      <w:pPr>
        <w:rPr>
          <w:i/>
        </w:rPr>
      </w:pPr>
      <w:r w:rsidRPr="00DD4351">
        <w:rPr>
          <w:i/>
        </w:rPr>
        <w:t>Cor parvum infandum sentit,</w:t>
      </w:r>
    </w:p>
    <w:p w:rsidR="005B6DD1" w:rsidRPr="00DD4351" w:rsidRDefault="005B6DD1" w:rsidP="00124C2B">
      <w:pPr>
        <w:rPr>
          <w:i/>
        </w:rPr>
      </w:pPr>
      <w:r w:rsidRPr="00DD4351">
        <w:rPr>
          <w:i/>
        </w:rPr>
        <w:t>Dum lucentia omnia</w:t>
      </w:r>
    </w:p>
    <w:p w:rsidR="005B6DD1" w:rsidRPr="00DD4351" w:rsidRDefault="005B6DD1" w:rsidP="00124C2B">
      <w:pPr>
        <w:rPr>
          <w:i/>
        </w:rPr>
      </w:pPr>
      <w:r w:rsidRPr="00DD4351">
        <w:rPr>
          <w:i/>
        </w:rPr>
        <w:t>Dum vitrea omnia</w:t>
      </w:r>
    </w:p>
    <w:p w:rsidR="005B6DD1" w:rsidRPr="00DD4351" w:rsidRDefault="005B6DD1" w:rsidP="00124C2B">
      <w:pPr>
        <w:rPr>
          <w:i/>
        </w:rPr>
      </w:pPr>
      <w:r w:rsidRPr="00DD4351">
        <w:rPr>
          <w:i/>
        </w:rPr>
        <w:tab/>
        <w:t>Excitant somnia.</w:t>
      </w:r>
    </w:p>
    <w:p w:rsidR="005B6DD1" w:rsidRPr="00DD4351" w:rsidRDefault="005B6DD1" w:rsidP="00124C2B">
      <w:pPr>
        <w:rPr>
          <w:i/>
        </w:rPr>
      </w:pPr>
    </w:p>
    <w:p w:rsidR="005B6DD1" w:rsidRPr="00DD4351" w:rsidRDefault="005B6DD1" w:rsidP="00124C2B">
      <w:pPr>
        <w:rPr>
          <w:i/>
        </w:rPr>
      </w:pPr>
      <w:r w:rsidRPr="00DD4351">
        <w:rPr>
          <w:i/>
        </w:rPr>
        <w:t>Pinus odoratae de sole somniant</w:t>
      </w:r>
    </w:p>
    <w:p w:rsidR="005B6DD1" w:rsidRPr="00DD4351" w:rsidRDefault="005B6DD1" w:rsidP="00124C2B">
      <w:pPr>
        <w:rPr>
          <w:i/>
        </w:rPr>
      </w:pPr>
      <w:r w:rsidRPr="00DD4351">
        <w:rPr>
          <w:i/>
        </w:rPr>
        <w:t>Et comae earum</w:t>
      </w:r>
    </w:p>
    <w:p w:rsidR="005B6DD1" w:rsidRPr="00DD4351" w:rsidRDefault="005B6DD1" w:rsidP="00124C2B">
      <w:pPr>
        <w:rPr>
          <w:i/>
        </w:rPr>
      </w:pPr>
      <w:r w:rsidRPr="00DD4351">
        <w:rPr>
          <w:i/>
        </w:rPr>
        <w:t>Cantu adsiduo aliquid susurrant</w:t>
      </w:r>
    </w:p>
    <w:p w:rsidR="005B6DD1" w:rsidRPr="00DD4351" w:rsidRDefault="005B6DD1" w:rsidP="00124C2B">
      <w:pPr>
        <w:rPr>
          <w:i/>
        </w:rPr>
      </w:pPr>
      <w:r w:rsidRPr="00DD4351">
        <w:rPr>
          <w:i/>
        </w:rPr>
        <w:t>Et ut matres digitulis umbrosis</w:t>
      </w:r>
    </w:p>
    <w:p w:rsidR="005B6DD1" w:rsidRPr="00DD4351" w:rsidRDefault="005B6DD1" w:rsidP="00124C2B">
      <w:pPr>
        <w:rPr>
          <w:i/>
        </w:rPr>
      </w:pPr>
      <w:r w:rsidRPr="00DD4351">
        <w:rPr>
          <w:i/>
        </w:rPr>
        <w:t>Permulcent dulce ridentia ora</w:t>
      </w:r>
    </w:p>
    <w:p w:rsidR="005B6DD1" w:rsidRPr="00DD4351" w:rsidRDefault="005B6DD1" w:rsidP="00124C2B">
      <w:pPr>
        <w:rPr>
          <w:i/>
        </w:rPr>
      </w:pPr>
      <w:r w:rsidRPr="00DD4351">
        <w:rPr>
          <w:i/>
        </w:rPr>
        <w:t>Zephyrorum languescentium</w:t>
      </w:r>
    </w:p>
    <w:p w:rsidR="005B6DD1" w:rsidRPr="00DD4351" w:rsidRDefault="005B6DD1" w:rsidP="00124C2B">
      <w:pPr>
        <w:rPr>
          <w:i/>
        </w:rPr>
      </w:pPr>
      <w:r w:rsidRPr="00DD4351">
        <w:rPr>
          <w:i/>
        </w:rPr>
        <w:t>In ramis obdormiscentium.</w:t>
      </w:r>
    </w:p>
    <w:p w:rsidR="005B6DD1" w:rsidRDefault="005B6DD1" w:rsidP="00124C2B"/>
    <w:p w:rsidR="005B6DD1" w:rsidRPr="00A80CC6" w:rsidRDefault="005B6DD1" w:rsidP="00124C2B">
      <w:pPr>
        <w:rPr>
          <w:b/>
        </w:rPr>
      </w:pPr>
      <w:r w:rsidRPr="00A80CC6">
        <w:rPr>
          <w:b/>
        </w:rPr>
        <w:t xml:space="preserve">Heinrich Reinhardt, </w:t>
      </w:r>
      <w:r w:rsidRPr="00A80CC6">
        <w:rPr>
          <w:b/>
          <w:i/>
        </w:rPr>
        <w:t>Centuria haicuum</w:t>
      </w:r>
      <w:r w:rsidRPr="00A80CC6">
        <w:rPr>
          <w:b/>
        </w:rPr>
        <w:t xml:space="preserve"> (1991)</w:t>
      </w:r>
    </w:p>
    <w:p w:rsidR="005B6DD1" w:rsidRPr="001702AD" w:rsidRDefault="005B6DD1" w:rsidP="00A80CC6">
      <w:pPr>
        <w:rPr>
          <w:i/>
        </w:rPr>
      </w:pPr>
      <w:r>
        <w:rPr>
          <w:i/>
        </w:rPr>
        <w:t>R</w:t>
      </w:r>
      <w:r w:rsidRPr="001702AD">
        <w:rPr>
          <w:i/>
        </w:rPr>
        <w:t>aeda asportor</w:t>
      </w:r>
    </w:p>
    <w:p w:rsidR="005B6DD1" w:rsidRPr="001702AD" w:rsidRDefault="005B6DD1" w:rsidP="00A80CC6">
      <w:pPr>
        <w:rPr>
          <w:i/>
        </w:rPr>
      </w:pPr>
      <w:r w:rsidRPr="001702AD">
        <w:rPr>
          <w:i/>
        </w:rPr>
        <w:t>et picta pellicula</w:t>
      </w:r>
    </w:p>
    <w:p w:rsidR="005B6DD1" w:rsidRDefault="005B6DD1" w:rsidP="00A80CC6">
      <w:r w:rsidRPr="001702AD">
        <w:rPr>
          <w:i/>
        </w:rPr>
        <w:t>foris transvolat</w:t>
      </w:r>
      <w:r>
        <w:rPr>
          <w:i/>
        </w:rPr>
        <w:t>.</w:t>
      </w:r>
    </w:p>
    <w:p w:rsidR="005B6DD1" w:rsidRDefault="005B6DD1" w:rsidP="00A80CC6"/>
    <w:p w:rsidR="005B6DD1" w:rsidRPr="006C2A3F" w:rsidRDefault="005B6DD1" w:rsidP="00A80CC6">
      <w:pPr>
        <w:rPr>
          <w:b/>
        </w:rPr>
      </w:pPr>
      <w:r w:rsidRPr="006C2A3F">
        <w:rPr>
          <w:b/>
        </w:rPr>
        <w:t xml:space="preserve">Herman Van Rompuy, </w:t>
      </w:r>
      <w:r w:rsidRPr="006C2A3F">
        <w:rPr>
          <w:b/>
          <w:i/>
        </w:rPr>
        <w:t>Haiku</w:t>
      </w:r>
      <w:r w:rsidRPr="006C2A3F">
        <w:rPr>
          <w:b/>
        </w:rPr>
        <w:t xml:space="preserve"> (2010)</w:t>
      </w:r>
    </w:p>
    <w:p w:rsidR="005B6DD1" w:rsidRDefault="005B6DD1" w:rsidP="00A80CC6">
      <w:pPr>
        <w:rPr>
          <w:i/>
        </w:rPr>
      </w:pPr>
      <w:r>
        <w:rPr>
          <w:i/>
        </w:rPr>
        <w:t>Mixti colores,</w:t>
      </w:r>
    </w:p>
    <w:p w:rsidR="005B6DD1" w:rsidRDefault="005B6DD1" w:rsidP="00A80CC6">
      <w:pPr>
        <w:rPr>
          <w:i/>
        </w:rPr>
      </w:pPr>
      <w:r>
        <w:rPr>
          <w:i/>
        </w:rPr>
        <w:t>linguae, turres et dei.</w:t>
      </w:r>
    </w:p>
    <w:p w:rsidR="005B6DD1" w:rsidRDefault="005B6DD1" w:rsidP="00A80CC6">
      <w:r>
        <w:rPr>
          <w:i/>
        </w:rPr>
        <w:t>Viam mi quaero.</w:t>
      </w:r>
    </w:p>
    <w:p w:rsidR="005B6DD1" w:rsidRDefault="005B6DD1" w:rsidP="00A80CC6">
      <w:r>
        <w:t>(Bruxella)</w:t>
      </w:r>
    </w:p>
    <w:p w:rsidR="005B6DD1" w:rsidRDefault="005B6DD1" w:rsidP="00A80CC6"/>
    <w:p w:rsidR="005B6DD1" w:rsidRPr="00A3105F" w:rsidRDefault="005B6DD1" w:rsidP="00A80CC6">
      <w:pPr>
        <w:rPr>
          <w:b/>
        </w:rPr>
      </w:pPr>
      <w:r w:rsidRPr="00A3105F">
        <w:rPr>
          <w:b/>
        </w:rPr>
        <w:t>Anthony Bowen, Rede zur Verleihung der Ehrendoktorwürde der Universität Cambridge an Nelson Mandela (1996)</w:t>
      </w:r>
    </w:p>
    <w:p w:rsidR="005B6DD1" w:rsidRPr="00A3105F" w:rsidRDefault="005B6DD1" w:rsidP="00A3105F">
      <w:pPr>
        <w:rPr>
          <w:i/>
        </w:rPr>
      </w:pPr>
      <w:r w:rsidRPr="00A3105F">
        <w:rPr>
          <w:i/>
        </w:rPr>
        <w:t>MULTUM hic uir terris iactatus ui potentiorum dicere cum Aenea Salue potuit, Salue, fatis mihi debita tellus</w:t>
      </w:r>
      <w:r>
        <w:rPr>
          <w:i/>
        </w:rPr>
        <w:t xml:space="preserve"> [Verg. Aen. 7,120]</w:t>
      </w:r>
      <w:r w:rsidRPr="00A3105F">
        <w:rPr>
          <w:i/>
        </w:rPr>
        <w:t>. sed hic quidem post uincula et inopiam, post siliquas panemque secundum</w:t>
      </w:r>
      <w:r>
        <w:rPr>
          <w:i/>
        </w:rPr>
        <w:t xml:space="preserve"> [Hor. epist. 2,1,123]</w:t>
      </w:r>
      <w:r w:rsidRPr="00A3105F">
        <w:rPr>
          <w:i/>
        </w:rPr>
        <w:t>, post annos uiginti septem tum demum in rem publicam est pariter cum re publica restitutus</w:t>
      </w:r>
      <w:r>
        <w:rPr>
          <w:i/>
        </w:rPr>
        <w:t xml:space="preserve"> [Cic. post reditum in senatu 36–7]</w:t>
      </w:r>
      <w:r w:rsidRPr="00A3105F">
        <w:rPr>
          <w:i/>
        </w:rPr>
        <w:t>. nam nobili et ingenuo genere natus, abdicato munere patrio officia maiora suscepit, quae esse in ciui ac uiro debent qui sit rem publicam afflictam et oppressam miseris temporibus ac perditis moribus in ueterem dignitatem et libertatem uindicaturus</w:t>
      </w:r>
      <w:r>
        <w:rPr>
          <w:i/>
        </w:rPr>
        <w:t xml:space="preserve"> [Cic. fam. 2,5]</w:t>
      </w:r>
      <w:r w:rsidRPr="00A3105F">
        <w:rPr>
          <w:i/>
        </w:rPr>
        <w:t xml:space="preserve">. iuris consultus factus causam suorum ita dixit ut accusator fieret ipse dominorum: qui quamuis in insulam relegatus neque odio istos esse sibi persuasit et amorem patriae uindicauit suum. desiderium huius nominis renouari et rerum gestarum memoriam usurpari </w:t>
      </w:r>
      <w:r>
        <w:rPr>
          <w:i/>
        </w:rPr>
        <w:t xml:space="preserve">[Cic. post reditum in senatu 36–7] </w:t>
      </w:r>
      <w:r w:rsidRPr="00A3105F">
        <w:rPr>
          <w:i/>
        </w:rPr>
        <w:t>ne in carcere quidem abditi desitum est.</w:t>
      </w:r>
    </w:p>
    <w:p w:rsidR="005B6DD1" w:rsidRPr="00A3105F" w:rsidRDefault="005B6DD1" w:rsidP="00A3105F">
      <w:pPr>
        <w:ind w:firstLine="708"/>
        <w:rPr>
          <w:i/>
        </w:rPr>
      </w:pPr>
      <w:r w:rsidRPr="00A3105F">
        <w:rPr>
          <w:i/>
        </w:rPr>
        <w:t>algam quondam inter phocas sumebat; nunc ordinum doctissimorum sumit togas, quibus fingamus eum, cum in patriam redierit, dissectis ad libidinem atque in camisias sui generis consutis adeo felici se exemplo uestitum, tamquam Irim arcus spargentem, praebere ut omnis iuuentus amore discendi aemula concitetur.</w:t>
      </w:r>
    </w:p>
    <w:p w:rsidR="005B6DD1" w:rsidRPr="00A3105F" w:rsidRDefault="005B6DD1" w:rsidP="00A3105F">
      <w:pPr>
        <w:ind w:firstLine="708"/>
        <w:rPr>
          <w:i/>
        </w:rPr>
      </w:pPr>
      <w:r w:rsidRPr="00A3105F">
        <w:rPr>
          <w:i/>
        </w:rPr>
        <w:t>uirum prae ceteris fortem strenuum iucundum praesento uobis, Nobeliano praemio ornatum, Reipublicae Africae Australis Praesidem,</w:t>
      </w:r>
    </w:p>
    <w:p w:rsidR="005B6DD1" w:rsidRPr="00A3105F" w:rsidRDefault="005B6DD1" w:rsidP="00A3105F">
      <w:pPr>
        <w:ind w:left="708" w:firstLine="708"/>
        <w:jc w:val="center"/>
      </w:pPr>
      <w:r w:rsidRPr="00A3105F">
        <w:rPr>
          <w:i/>
        </w:rPr>
        <w:t>NELSON ROLIHLAHLA MANDELA</w:t>
      </w:r>
      <w:r>
        <w:t>.</w:t>
      </w:r>
    </w:p>
    <w:sectPr w:rsidR="005B6DD1" w:rsidRPr="00A3105F" w:rsidSect="00124C2B">
      <w:headerReference w:type="even" r:id="rId6"/>
      <w:headerReference w:type="default" r:id="rId7"/>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DD1" w:rsidRDefault="005B6DD1">
      <w:pPr>
        <w:spacing w:line="240" w:lineRule="auto"/>
      </w:pPr>
      <w:r>
        <w:separator/>
      </w:r>
    </w:p>
  </w:endnote>
  <w:endnote w:type="continuationSeparator" w:id="0">
    <w:p w:rsidR="005B6DD1" w:rsidRDefault="005B6D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DD1" w:rsidRDefault="005B6DD1">
      <w:pPr>
        <w:spacing w:line="240" w:lineRule="auto"/>
      </w:pPr>
      <w:r>
        <w:separator/>
      </w:r>
    </w:p>
  </w:footnote>
  <w:footnote w:type="continuationSeparator" w:id="0">
    <w:p w:rsidR="005B6DD1" w:rsidRDefault="005B6D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DD1" w:rsidRDefault="005B6DD1" w:rsidP="00AA29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B6DD1" w:rsidRDefault="005B6DD1" w:rsidP="0043145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DD1" w:rsidRDefault="005B6DD1" w:rsidP="00AA29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6DD1" w:rsidRDefault="005B6DD1" w:rsidP="00E0091F">
    <w:pPr>
      <w:pStyle w:val="Header"/>
      <w:ind w:right="360"/>
      <w:jc w:val="center"/>
    </w:pPr>
    <w:r w:rsidRPr="00E0091F">
      <w:rPr>
        <w:i/>
      </w:rPr>
      <w:t xml:space="preserve">19. </w:t>
    </w:r>
    <w:r>
      <w:rPr>
        <w:i/>
      </w:rPr>
      <w:t xml:space="preserve">und 20. </w:t>
    </w:r>
    <w:r w:rsidRPr="00E0091F">
      <w:rPr>
        <w:i/>
      </w:rPr>
      <w:t>J</w:t>
    </w:r>
    <w:r>
      <w:rPr>
        <w:i/>
      </w:rPr>
      <w:t>ahrhundert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C2B"/>
    <w:rsid w:val="00120368"/>
    <w:rsid w:val="00124C2B"/>
    <w:rsid w:val="001702AD"/>
    <w:rsid w:val="00254888"/>
    <w:rsid w:val="002D1AE1"/>
    <w:rsid w:val="003335D3"/>
    <w:rsid w:val="00333A58"/>
    <w:rsid w:val="00431456"/>
    <w:rsid w:val="0047339A"/>
    <w:rsid w:val="004B2CDB"/>
    <w:rsid w:val="0053157D"/>
    <w:rsid w:val="00575458"/>
    <w:rsid w:val="00594390"/>
    <w:rsid w:val="005B6DD1"/>
    <w:rsid w:val="006C2A3F"/>
    <w:rsid w:val="008B2B80"/>
    <w:rsid w:val="008C5DDA"/>
    <w:rsid w:val="00931365"/>
    <w:rsid w:val="009E0643"/>
    <w:rsid w:val="00A0568E"/>
    <w:rsid w:val="00A16E86"/>
    <w:rsid w:val="00A3105F"/>
    <w:rsid w:val="00A80CC6"/>
    <w:rsid w:val="00AA2961"/>
    <w:rsid w:val="00BB3341"/>
    <w:rsid w:val="00C216DB"/>
    <w:rsid w:val="00C50BCA"/>
    <w:rsid w:val="00C775F7"/>
    <w:rsid w:val="00D2116D"/>
    <w:rsid w:val="00D53AB4"/>
    <w:rsid w:val="00D748E4"/>
    <w:rsid w:val="00DC6CB2"/>
    <w:rsid w:val="00DD4351"/>
    <w:rsid w:val="00E0091F"/>
    <w:rsid w:val="00E07963"/>
    <w:rsid w:val="00E87BAA"/>
    <w:rsid w:val="00EA2AA8"/>
    <w:rsid w:val="00EF6540"/>
    <w:rsid w:val="00F02D6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2B"/>
    <w:pPr>
      <w:spacing w:line="360" w:lineRule="auto"/>
      <w:jc w:val="both"/>
    </w:pPr>
    <w:rPr>
      <w:rFonts w:ascii="Times" w:hAnsi="Times"/>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4C2B"/>
    <w:pPr>
      <w:tabs>
        <w:tab w:val="center" w:pos="4703"/>
        <w:tab w:val="right" w:pos="9406"/>
      </w:tabs>
      <w:spacing w:line="240" w:lineRule="auto"/>
    </w:pPr>
  </w:style>
  <w:style w:type="character" w:customStyle="1" w:styleId="HeaderChar">
    <w:name w:val="Header Char"/>
    <w:basedOn w:val="DefaultParagraphFont"/>
    <w:link w:val="Header"/>
    <w:uiPriority w:val="99"/>
    <w:locked/>
    <w:rsid w:val="00124C2B"/>
    <w:rPr>
      <w:rFonts w:ascii="Times" w:hAnsi="Times" w:cs="Times New Roman"/>
    </w:rPr>
  </w:style>
  <w:style w:type="paragraph" w:styleId="Footer">
    <w:name w:val="footer"/>
    <w:basedOn w:val="Normal"/>
    <w:link w:val="FooterChar"/>
    <w:uiPriority w:val="99"/>
    <w:rsid w:val="00124C2B"/>
    <w:pPr>
      <w:tabs>
        <w:tab w:val="center" w:pos="4703"/>
        <w:tab w:val="right" w:pos="9406"/>
      </w:tabs>
      <w:spacing w:line="240" w:lineRule="auto"/>
    </w:pPr>
  </w:style>
  <w:style w:type="character" w:customStyle="1" w:styleId="FooterChar">
    <w:name w:val="Footer Char"/>
    <w:basedOn w:val="DefaultParagraphFont"/>
    <w:link w:val="Footer"/>
    <w:uiPriority w:val="99"/>
    <w:locked/>
    <w:rsid w:val="00124C2B"/>
    <w:rPr>
      <w:rFonts w:ascii="Times" w:hAnsi="Times" w:cs="Times New Roman"/>
    </w:rPr>
  </w:style>
  <w:style w:type="character" w:styleId="PageNumber">
    <w:name w:val="page number"/>
    <w:basedOn w:val="DefaultParagraphFont"/>
    <w:uiPriority w:val="99"/>
    <w:semiHidden/>
    <w:rsid w:val="00431456"/>
    <w:rPr>
      <w:rFonts w:cs="Times New Roman"/>
    </w:rPr>
  </w:style>
  <w:style w:type="paragraph" w:styleId="HTMLPreformatted">
    <w:name w:val="HTML Preformatted"/>
    <w:basedOn w:val="Normal"/>
    <w:link w:val="HTMLPreformattedChar"/>
    <w:uiPriority w:val="99"/>
    <w:rsid w:val="00E0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hAnsi="Courier" w:cs="Courier"/>
      <w:sz w:val="20"/>
      <w:szCs w:val="20"/>
      <w:lang w:eastAsia="de-DE"/>
    </w:rPr>
  </w:style>
  <w:style w:type="character" w:customStyle="1" w:styleId="HTMLPreformattedChar">
    <w:name w:val="HTML Preformatted Char"/>
    <w:basedOn w:val="DefaultParagraphFont"/>
    <w:link w:val="HTMLPreformatted"/>
    <w:uiPriority w:val="99"/>
    <w:locked/>
    <w:rsid w:val="00E0091F"/>
    <w:rPr>
      <w:rFonts w:ascii="Courier" w:hAnsi="Courier" w:cs="Courier"/>
      <w:sz w:val="20"/>
      <w:szCs w:val="20"/>
      <w:lang w:eastAsia="de-DE"/>
    </w:rPr>
  </w:style>
</w:styles>
</file>

<file path=word/webSettings.xml><?xml version="1.0" encoding="utf-8"?>
<w:webSettings xmlns:r="http://schemas.openxmlformats.org/officeDocument/2006/relationships" xmlns:w="http://schemas.openxmlformats.org/wordprocessingml/2006/main">
  <w:divs>
    <w:div w:id="1484196233">
      <w:marLeft w:val="0"/>
      <w:marRight w:val="0"/>
      <w:marTop w:val="0"/>
      <w:marBottom w:val="0"/>
      <w:divBdr>
        <w:top w:val="none" w:sz="0" w:space="0" w:color="auto"/>
        <w:left w:val="none" w:sz="0" w:space="0" w:color="auto"/>
        <w:bottom w:val="none" w:sz="0" w:space="0" w:color="auto"/>
        <w:right w:val="none" w:sz="0" w:space="0" w:color="auto"/>
      </w:divBdr>
    </w:div>
    <w:div w:id="1484196234">
      <w:marLeft w:val="0"/>
      <w:marRight w:val="0"/>
      <w:marTop w:val="0"/>
      <w:marBottom w:val="0"/>
      <w:divBdr>
        <w:top w:val="none" w:sz="0" w:space="0" w:color="auto"/>
        <w:left w:val="none" w:sz="0" w:space="0" w:color="auto"/>
        <w:bottom w:val="none" w:sz="0" w:space="0" w:color="auto"/>
        <w:right w:val="none" w:sz="0" w:space="0" w:color="auto"/>
      </w:divBdr>
    </w:div>
    <w:div w:id="148419623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609</Words>
  <Characters>3837</Characters>
  <Application>Microsoft Office Outlook</Application>
  <DocSecurity>0</DocSecurity>
  <Lines>0</Lines>
  <Paragraphs>0</Paragraphs>
  <ScaleCrop>false</ScaleCrop>
  <Company>Universität Zürich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Baudelaire, Les Fleurs du Mal (1857)</dc:title>
  <dc:subject/>
  <dc:creator>Stefan Tilg</dc:creator>
  <cp:keywords/>
  <dc:description/>
  <cp:lastModifiedBy>Glatz</cp:lastModifiedBy>
  <cp:revision>2</cp:revision>
  <cp:lastPrinted>2012-01-17T12:59:00Z</cp:lastPrinted>
  <dcterms:created xsi:type="dcterms:W3CDTF">2012-01-18T17:07:00Z</dcterms:created>
  <dcterms:modified xsi:type="dcterms:W3CDTF">2012-01-18T17:07:00Z</dcterms:modified>
</cp:coreProperties>
</file>